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4A6" w14:textId="364E2476" w:rsidR="00486BB6" w:rsidRDefault="00565620" w:rsidP="00BF5FB5">
      <w:pPr>
        <w:rPr>
          <w:rFonts w:ascii="Calibri" w:hAnsi="Calibri"/>
          <w:lang w:val="en-US"/>
        </w:rPr>
      </w:pPr>
      <w:r>
        <w:rPr>
          <w:noProof/>
        </w:rPr>
        <w:drawing>
          <wp:anchor distT="0" distB="0" distL="114300" distR="114300" simplePos="0" relativeHeight="251658240" behindDoc="0" locked="0" layoutInCell="1" allowOverlap="1" wp14:anchorId="48E55CF6" wp14:editId="3B4D7104">
            <wp:simplePos x="0" y="0"/>
            <wp:positionH relativeFrom="column">
              <wp:posOffset>-266700</wp:posOffset>
            </wp:positionH>
            <wp:positionV relativeFrom="paragraph">
              <wp:posOffset>-688975</wp:posOffset>
            </wp:positionV>
            <wp:extent cx="3164840" cy="850900"/>
            <wp:effectExtent l="0" t="0" r="0" b="6350"/>
            <wp:wrapNone/>
            <wp:docPr id="11" name="Picture 1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64840" cy="850900"/>
                    </a:xfrm>
                    <a:prstGeom prst="rect">
                      <a:avLst/>
                    </a:prstGeom>
                    <a:noFill/>
                  </pic:spPr>
                </pic:pic>
              </a:graphicData>
            </a:graphic>
            <wp14:sizeRelH relativeFrom="page">
              <wp14:pctWidth>0</wp14:pctWidth>
            </wp14:sizeRelH>
            <wp14:sizeRelV relativeFrom="page">
              <wp14:pctHeight>0</wp14:pctHeight>
            </wp14:sizeRelV>
          </wp:anchor>
        </w:drawing>
      </w:r>
    </w:p>
    <w:p w14:paraId="6581A543" w14:textId="4845BC1B" w:rsidR="00486BB6" w:rsidRDefault="00486BB6">
      <w:pPr>
        <w:rPr>
          <w:rFonts w:ascii="Calibri" w:hAnsi="Calibri"/>
          <w:lang w:val="en-US"/>
        </w:rPr>
      </w:pPr>
    </w:p>
    <w:p w14:paraId="39ADD6D4" w14:textId="77777777" w:rsidR="005C214B" w:rsidRPr="00DE45F4" w:rsidRDefault="005C214B" w:rsidP="005C214B">
      <w:pPr>
        <w:rPr>
          <w:rFonts w:ascii="Calibri" w:hAnsi="Calibri" w:cs="Calibri"/>
        </w:rPr>
      </w:pPr>
    </w:p>
    <w:tbl>
      <w:tblPr>
        <w:tblStyle w:val="TableGrid"/>
        <w:tblpPr w:leftFromText="180" w:rightFromText="180" w:vertAnchor="text" w:horzAnchor="margin" w:tblpY="125"/>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754"/>
      </w:tblGrid>
      <w:tr w:rsidR="00565620" w:rsidRPr="00DE45F4" w14:paraId="3D754E38" w14:textId="77777777" w:rsidTr="00706102">
        <w:trPr>
          <w:trHeight w:val="464"/>
        </w:trPr>
        <w:tc>
          <w:tcPr>
            <w:tcW w:w="2547" w:type="dxa"/>
          </w:tcPr>
          <w:p w14:paraId="2C373CE5" w14:textId="495A20A0" w:rsidR="00565620" w:rsidRPr="00DE45F4" w:rsidRDefault="00475D93" w:rsidP="00565620">
            <w:pPr>
              <w:rPr>
                <w:rFonts w:ascii="Calibri" w:hAnsi="Calibri" w:cs="Calibri"/>
                <w:b/>
                <w:bCs/>
              </w:rPr>
            </w:pPr>
            <w:r w:rsidRPr="00DE45F4">
              <w:rPr>
                <w:rFonts w:ascii="Calibri" w:hAnsi="Calibri" w:cs="Calibri"/>
                <w:b/>
                <w:bCs/>
              </w:rPr>
              <w:t>JOB TITLE:</w:t>
            </w:r>
            <w:r w:rsidR="00B576A7" w:rsidRPr="00DE45F4">
              <w:rPr>
                <w:rFonts w:ascii="Calibri" w:hAnsi="Calibri" w:cs="Calibri"/>
                <w:b/>
                <w:bCs/>
              </w:rPr>
              <w:t xml:space="preserve"> </w:t>
            </w:r>
          </w:p>
        </w:tc>
        <w:tc>
          <w:tcPr>
            <w:tcW w:w="6754" w:type="dxa"/>
          </w:tcPr>
          <w:p w14:paraId="3EA43AEC" w14:textId="3F26AD09" w:rsidR="00565620" w:rsidRPr="00DE45F4" w:rsidRDefault="000969C3" w:rsidP="00565620">
            <w:pPr>
              <w:rPr>
                <w:rFonts w:ascii="Calibri" w:hAnsi="Calibri" w:cs="Calibri"/>
                <w:b/>
                <w:bCs/>
              </w:rPr>
            </w:pPr>
            <w:r w:rsidRPr="00DE45F4">
              <w:rPr>
                <w:rFonts w:ascii="Calibri" w:hAnsi="Calibri" w:cs="Calibri"/>
                <w:b/>
                <w:bCs/>
              </w:rPr>
              <w:t>Service Programme Manager</w:t>
            </w:r>
          </w:p>
        </w:tc>
      </w:tr>
      <w:tr w:rsidR="00565620" w:rsidRPr="00DE45F4" w14:paraId="5C83AD96" w14:textId="77777777" w:rsidTr="00706102">
        <w:trPr>
          <w:trHeight w:val="464"/>
        </w:trPr>
        <w:tc>
          <w:tcPr>
            <w:tcW w:w="2547" w:type="dxa"/>
          </w:tcPr>
          <w:p w14:paraId="5846960E" w14:textId="1A6365C2" w:rsidR="00565620" w:rsidRPr="00DE45F4" w:rsidRDefault="00475D93" w:rsidP="00565620">
            <w:pPr>
              <w:rPr>
                <w:rFonts w:ascii="Calibri" w:hAnsi="Calibri" w:cs="Calibri"/>
                <w:b/>
                <w:bCs/>
              </w:rPr>
            </w:pPr>
            <w:r w:rsidRPr="00DE45F4">
              <w:rPr>
                <w:rFonts w:ascii="Calibri" w:hAnsi="Calibri" w:cs="Calibri"/>
                <w:b/>
                <w:bCs/>
              </w:rPr>
              <w:t>REPORTING TO:</w:t>
            </w:r>
          </w:p>
        </w:tc>
        <w:tc>
          <w:tcPr>
            <w:tcW w:w="6754" w:type="dxa"/>
          </w:tcPr>
          <w:p w14:paraId="7F96F00A" w14:textId="724384BD" w:rsidR="00565620" w:rsidRPr="00DE45F4" w:rsidRDefault="00230383" w:rsidP="00565620">
            <w:pPr>
              <w:rPr>
                <w:rFonts w:ascii="Calibri" w:hAnsi="Calibri" w:cs="Calibri"/>
              </w:rPr>
            </w:pPr>
            <w:r w:rsidRPr="00DE45F4">
              <w:rPr>
                <w:rFonts w:ascii="Calibri" w:hAnsi="Calibri" w:cs="Calibri"/>
                <w:b/>
                <w:bCs/>
              </w:rPr>
              <w:t>CEO</w:t>
            </w:r>
          </w:p>
        </w:tc>
      </w:tr>
      <w:tr w:rsidR="00565620" w:rsidRPr="00DE45F4" w14:paraId="55C9098A" w14:textId="77777777" w:rsidTr="00706102">
        <w:trPr>
          <w:trHeight w:val="451"/>
        </w:trPr>
        <w:tc>
          <w:tcPr>
            <w:tcW w:w="2547" w:type="dxa"/>
          </w:tcPr>
          <w:p w14:paraId="42A73A5E" w14:textId="69A5A5EF" w:rsidR="00565620" w:rsidRPr="00DE45F4" w:rsidRDefault="22DA768E" w:rsidP="00565620">
            <w:pPr>
              <w:rPr>
                <w:rFonts w:ascii="Calibri" w:hAnsi="Calibri" w:cs="Calibri"/>
                <w:b/>
                <w:bCs/>
              </w:rPr>
            </w:pPr>
            <w:r w:rsidRPr="00DE45F4">
              <w:rPr>
                <w:rFonts w:ascii="Calibri" w:hAnsi="Calibri" w:cs="Calibri"/>
                <w:b/>
                <w:bCs/>
              </w:rPr>
              <w:t>RESPONSIBLE FOR</w:t>
            </w:r>
            <w:r w:rsidR="00475D93" w:rsidRPr="00DE45F4">
              <w:rPr>
                <w:rFonts w:ascii="Calibri" w:hAnsi="Calibri" w:cs="Calibri"/>
                <w:b/>
                <w:bCs/>
              </w:rPr>
              <w:t>:</w:t>
            </w:r>
            <w:r w:rsidR="004B2292" w:rsidRPr="00DE45F4">
              <w:rPr>
                <w:rFonts w:ascii="Calibri" w:hAnsi="Calibri" w:cs="Calibri"/>
                <w:b/>
                <w:bCs/>
              </w:rPr>
              <w:t xml:space="preserve"> </w:t>
            </w:r>
          </w:p>
        </w:tc>
        <w:tc>
          <w:tcPr>
            <w:tcW w:w="6754" w:type="dxa"/>
          </w:tcPr>
          <w:p w14:paraId="2477110D" w14:textId="66BEAC4E" w:rsidR="00565620" w:rsidRPr="00DE45F4" w:rsidRDefault="00230383" w:rsidP="00565620">
            <w:pPr>
              <w:rPr>
                <w:rFonts w:ascii="Calibri" w:hAnsi="Calibri" w:cs="Calibri"/>
              </w:rPr>
            </w:pPr>
            <w:r w:rsidRPr="00DE45F4">
              <w:rPr>
                <w:rFonts w:ascii="Calibri" w:hAnsi="Calibri" w:cs="Calibri"/>
                <w:b/>
                <w:bCs/>
              </w:rPr>
              <w:t>Services Team</w:t>
            </w:r>
            <w:r w:rsidR="00BF0F09">
              <w:rPr>
                <w:rFonts w:ascii="Calibri" w:hAnsi="Calibri" w:cs="Calibri"/>
                <w:b/>
                <w:bCs/>
              </w:rPr>
              <w:t xml:space="preserve"> Support</w:t>
            </w:r>
            <w:r w:rsidRPr="00DE45F4">
              <w:rPr>
                <w:rFonts w:ascii="Calibri" w:hAnsi="Calibri" w:cs="Calibri"/>
                <w:b/>
                <w:bCs/>
              </w:rPr>
              <w:t xml:space="preserve"> and Services </w:t>
            </w:r>
            <w:r w:rsidR="00AA605E">
              <w:rPr>
                <w:rFonts w:ascii="Calibri" w:hAnsi="Calibri" w:cs="Calibri"/>
                <w:b/>
                <w:bCs/>
              </w:rPr>
              <w:t>Delivery</w:t>
            </w:r>
          </w:p>
          <w:p w14:paraId="06D5DE97" w14:textId="77777777" w:rsidR="00565620" w:rsidRPr="00DE45F4" w:rsidRDefault="00565620" w:rsidP="00565620">
            <w:pPr>
              <w:rPr>
                <w:rFonts w:ascii="Calibri" w:hAnsi="Calibri" w:cs="Calibri"/>
              </w:rPr>
            </w:pPr>
          </w:p>
        </w:tc>
      </w:tr>
      <w:tr w:rsidR="00565620" w:rsidRPr="00DE45F4" w14:paraId="34CBA913" w14:textId="77777777" w:rsidTr="00706102">
        <w:trPr>
          <w:trHeight w:val="464"/>
        </w:trPr>
        <w:tc>
          <w:tcPr>
            <w:tcW w:w="2547" w:type="dxa"/>
          </w:tcPr>
          <w:p w14:paraId="1C7FE64D" w14:textId="3609A9A7" w:rsidR="00565620" w:rsidRPr="00DE45F4" w:rsidRDefault="00475D93" w:rsidP="00565620">
            <w:pPr>
              <w:rPr>
                <w:rFonts w:ascii="Calibri" w:hAnsi="Calibri" w:cs="Calibri"/>
                <w:b/>
                <w:bCs/>
              </w:rPr>
            </w:pPr>
            <w:r w:rsidRPr="00DE45F4">
              <w:rPr>
                <w:rFonts w:ascii="Calibri" w:hAnsi="Calibri" w:cs="Calibri"/>
                <w:b/>
                <w:bCs/>
              </w:rPr>
              <w:t>HOURS:</w:t>
            </w:r>
            <w:r w:rsidR="004B2292" w:rsidRPr="00DE45F4">
              <w:rPr>
                <w:rFonts w:ascii="Calibri" w:hAnsi="Calibri" w:cs="Calibri"/>
                <w:b/>
                <w:bCs/>
              </w:rPr>
              <w:t xml:space="preserve"> </w:t>
            </w:r>
          </w:p>
        </w:tc>
        <w:tc>
          <w:tcPr>
            <w:tcW w:w="6754" w:type="dxa"/>
          </w:tcPr>
          <w:p w14:paraId="71B2D26A" w14:textId="6E041CC5" w:rsidR="00565620" w:rsidRPr="00DE45F4" w:rsidRDefault="00230383" w:rsidP="00565620">
            <w:pPr>
              <w:rPr>
                <w:rFonts w:ascii="Calibri" w:hAnsi="Calibri" w:cs="Calibri"/>
              </w:rPr>
            </w:pPr>
            <w:r w:rsidRPr="00DE45F4">
              <w:rPr>
                <w:rFonts w:ascii="Calibri" w:hAnsi="Calibri" w:cs="Calibri"/>
                <w:b/>
                <w:bCs/>
              </w:rPr>
              <w:t>Full time – 37.5</w:t>
            </w:r>
            <w:r w:rsidR="008748BC" w:rsidRPr="00DE45F4">
              <w:rPr>
                <w:rFonts w:ascii="Calibri" w:hAnsi="Calibri" w:cs="Calibri"/>
                <w:b/>
                <w:bCs/>
              </w:rPr>
              <w:t xml:space="preserve"> or </w:t>
            </w:r>
            <w:r w:rsidR="0071431C" w:rsidRPr="00DE45F4">
              <w:rPr>
                <w:rFonts w:ascii="Calibri" w:hAnsi="Calibri" w:cs="Calibri"/>
                <w:b/>
                <w:bCs/>
              </w:rPr>
              <w:t>(0.8 considered)</w:t>
            </w:r>
          </w:p>
          <w:p w14:paraId="743F206B" w14:textId="77777777" w:rsidR="00565620" w:rsidRPr="00DE45F4" w:rsidRDefault="00565620" w:rsidP="00565620">
            <w:pPr>
              <w:rPr>
                <w:rFonts w:ascii="Calibri" w:hAnsi="Calibri" w:cs="Calibri"/>
              </w:rPr>
            </w:pPr>
          </w:p>
        </w:tc>
      </w:tr>
      <w:tr w:rsidR="00565620" w:rsidRPr="00DE45F4" w14:paraId="22CC4C6A" w14:textId="77777777" w:rsidTr="00706102">
        <w:trPr>
          <w:trHeight w:val="464"/>
        </w:trPr>
        <w:tc>
          <w:tcPr>
            <w:tcW w:w="2547" w:type="dxa"/>
          </w:tcPr>
          <w:p w14:paraId="04220FA7" w14:textId="093C53AE" w:rsidR="00565620" w:rsidRPr="00DE45F4" w:rsidRDefault="00475D93" w:rsidP="00565620">
            <w:pPr>
              <w:rPr>
                <w:rFonts w:ascii="Calibri" w:hAnsi="Calibri" w:cs="Calibri"/>
                <w:b/>
                <w:bCs/>
              </w:rPr>
            </w:pPr>
            <w:r w:rsidRPr="00DE45F4">
              <w:rPr>
                <w:rFonts w:ascii="Calibri" w:hAnsi="Calibri" w:cs="Calibri"/>
                <w:b/>
                <w:bCs/>
              </w:rPr>
              <w:t>SALARY:</w:t>
            </w:r>
            <w:r w:rsidR="004B2292" w:rsidRPr="00DE45F4">
              <w:rPr>
                <w:rFonts w:ascii="Calibri" w:hAnsi="Calibri" w:cs="Calibri"/>
                <w:b/>
                <w:bCs/>
              </w:rPr>
              <w:t xml:space="preserve"> </w:t>
            </w:r>
          </w:p>
        </w:tc>
        <w:tc>
          <w:tcPr>
            <w:tcW w:w="6754" w:type="dxa"/>
          </w:tcPr>
          <w:p w14:paraId="68B9C440" w14:textId="6AF08360" w:rsidR="000018D9" w:rsidRPr="00DE45F4" w:rsidRDefault="000018D9" w:rsidP="000018D9">
            <w:pPr>
              <w:rPr>
                <w:rFonts w:ascii="Calibri" w:hAnsi="Calibri" w:cs="Calibri"/>
              </w:rPr>
            </w:pPr>
            <w:r>
              <w:rPr>
                <w:rFonts w:ascii="Calibri" w:hAnsi="Calibri" w:cs="Calibri"/>
                <w:b/>
                <w:bCs/>
              </w:rPr>
              <w:t>£4</w:t>
            </w:r>
            <w:r w:rsidR="00FA03E7">
              <w:rPr>
                <w:rFonts w:ascii="Calibri" w:hAnsi="Calibri" w:cs="Calibri"/>
                <w:b/>
                <w:bCs/>
              </w:rPr>
              <w:t>0</w:t>
            </w:r>
            <w:r>
              <w:rPr>
                <w:rFonts w:ascii="Calibri" w:hAnsi="Calibri" w:cs="Calibri"/>
                <w:b/>
                <w:bCs/>
              </w:rPr>
              <w:t>,000 - £45,996 per annum</w:t>
            </w:r>
            <w:r w:rsidRPr="00DE45F4">
              <w:rPr>
                <w:rFonts w:ascii="Calibri" w:hAnsi="Calibri" w:cs="Calibri"/>
                <w:b/>
                <w:bCs/>
              </w:rPr>
              <w:t xml:space="preserve"> (dependent on experience)</w:t>
            </w:r>
          </w:p>
          <w:p w14:paraId="272DCADD" w14:textId="77777777" w:rsidR="00565620" w:rsidRPr="00DE45F4" w:rsidRDefault="00565620" w:rsidP="00565620">
            <w:pPr>
              <w:rPr>
                <w:rFonts w:ascii="Calibri" w:hAnsi="Calibri" w:cs="Calibri"/>
              </w:rPr>
            </w:pPr>
          </w:p>
        </w:tc>
      </w:tr>
      <w:tr w:rsidR="00230383" w:rsidRPr="00DE45F4" w14:paraId="2FAB0B27" w14:textId="77777777" w:rsidTr="00706102">
        <w:trPr>
          <w:trHeight w:val="464"/>
        </w:trPr>
        <w:tc>
          <w:tcPr>
            <w:tcW w:w="2547" w:type="dxa"/>
          </w:tcPr>
          <w:p w14:paraId="5981EA03" w14:textId="34A065B7" w:rsidR="00230383" w:rsidRPr="00DE45F4" w:rsidRDefault="00230383" w:rsidP="00565620">
            <w:pPr>
              <w:rPr>
                <w:rFonts w:ascii="Calibri" w:hAnsi="Calibri" w:cs="Calibri"/>
                <w:b/>
                <w:bCs/>
              </w:rPr>
            </w:pPr>
            <w:r w:rsidRPr="00DE45F4">
              <w:rPr>
                <w:rFonts w:ascii="Calibri" w:hAnsi="Calibri" w:cs="Calibri"/>
                <w:b/>
                <w:bCs/>
              </w:rPr>
              <w:t>CONTRACT TYPE:</w:t>
            </w:r>
          </w:p>
        </w:tc>
        <w:tc>
          <w:tcPr>
            <w:tcW w:w="6754" w:type="dxa"/>
          </w:tcPr>
          <w:p w14:paraId="67FB52F9" w14:textId="4FD791D6" w:rsidR="00230383" w:rsidRPr="00DE45F4" w:rsidRDefault="00230383" w:rsidP="00565620">
            <w:pPr>
              <w:rPr>
                <w:rFonts w:ascii="Calibri" w:hAnsi="Calibri" w:cs="Calibri"/>
                <w:b/>
                <w:bCs/>
              </w:rPr>
            </w:pPr>
            <w:r w:rsidRPr="00DE45F4">
              <w:rPr>
                <w:rFonts w:ascii="Calibri" w:hAnsi="Calibri" w:cs="Calibri"/>
                <w:b/>
                <w:bCs/>
              </w:rPr>
              <w:t>Permanent</w:t>
            </w:r>
          </w:p>
        </w:tc>
      </w:tr>
      <w:tr w:rsidR="00565620" w:rsidRPr="00DE45F4" w14:paraId="07522DA0" w14:textId="77777777" w:rsidTr="00706102">
        <w:trPr>
          <w:trHeight w:val="464"/>
        </w:trPr>
        <w:tc>
          <w:tcPr>
            <w:tcW w:w="2547" w:type="dxa"/>
          </w:tcPr>
          <w:p w14:paraId="476110C0" w14:textId="606297BE" w:rsidR="00565620" w:rsidRPr="00DE45F4" w:rsidRDefault="00475D93" w:rsidP="00565620">
            <w:pPr>
              <w:rPr>
                <w:rFonts w:ascii="Calibri" w:hAnsi="Calibri" w:cs="Calibri"/>
                <w:b/>
                <w:bCs/>
              </w:rPr>
            </w:pPr>
            <w:r w:rsidRPr="00DE45F4">
              <w:rPr>
                <w:rFonts w:ascii="Calibri" w:hAnsi="Calibri" w:cs="Calibri"/>
                <w:b/>
                <w:bCs/>
              </w:rPr>
              <w:t>LOCATION:</w:t>
            </w:r>
            <w:r w:rsidR="003C6CEF" w:rsidRPr="00DE45F4">
              <w:rPr>
                <w:rFonts w:ascii="Calibri" w:hAnsi="Calibri" w:cs="Calibri"/>
                <w:b/>
                <w:bCs/>
              </w:rPr>
              <w:t xml:space="preserve"> </w:t>
            </w:r>
          </w:p>
        </w:tc>
        <w:tc>
          <w:tcPr>
            <w:tcW w:w="6754" w:type="dxa"/>
          </w:tcPr>
          <w:p w14:paraId="71CC791A" w14:textId="78F9FD14" w:rsidR="00565620" w:rsidRPr="00DE45F4" w:rsidRDefault="00230383" w:rsidP="00565620">
            <w:pPr>
              <w:rPr>
                <w:rFonts w:ascii="Calibri" w:hAnsi="Calibri" w:cs="Calibri"/>
              </w:rPr>
            </w:pPr>
            <w:r w:rsidRPr="00DE45F4">
              <w:rPr>
                <w:rFonts w:ascii="Calibri" w:hAnsi="Calibri" w:cs="Calibri"/>
                <w:b/>
                <w:bCs/>
              </w:rPr>
              <w:t>Witney, with regular travel to Hertfordshire and Gloucestershire and any other sites as required (future growth)</w:t>
            </w:r>
          </w:p>
          <w:p w14:paraId="4C4ED51A" w14:textId="77777777" w:rsidR="00565620" w:rsidRPr="00DE45F4" w:rsidRDefault="00565620" w:rsidP="00565620">
            <w:pPr>
              <w:rPr>
                <w:rFonts w:ascii="Calibri" w:hAnsi="Calibri" w:cs="Calibri"/>
              </w:rPr>
            </w:pPr>
          </w:p>
        </w:tc>
      </w:tr>
    </w:tbl>
    <w:p w14:paraId="54875849" w14:textId="77777777" w:rsidR="00230383" w:rsidRPr="00DE45F4" w:rsidRDefault="00565620" w:rsidP="00565620">
      <w:pPr>
        <w:rPr>
          <w:rFonts w:ascii="Calibri" w:hAnsi="Calibri" w:cs="Calibri"/>
          <w:b/>
          <w:bCs/>
        </w:rPr>
      </w:pPr>
      <w:r w:rsidRPr="00DE45F4">
        <w:rPr>
          <w:rFonts w:ascii="Calibri" w:hAnsi="Calibri" w:cs="Calibri"/>
          <w:b/>
          <w:bCs/>
        </w:rPr>
        <w:t xml:space="preserve"> </w:t>
      </w:r>
    </w:p>
    <w:p w14:paraId="506948FF" w14:textId="11891F6D" w:rsidR="00565620" w:rsidRPr="00DE45F4" w:rsidRDefault="00565620" w:rsidP="00565620">
      <w:pPr>
        <w:rPr>
          <w:rFonts w:ascii="Calibri" w:hAnsi="Calibri" w:cs="Calibri"/>
          <w:b/>
          <w:bCs/>
        </w:rPr>
      </w:pPr>
      <w:r w:rsidRPr="00DE45F4">
        <w:rPr>
          <w:rFonts w:ascii="Calibri" w:hAnsi="Calibri" w:cs="Calibri"/>
          <w:b/>
          <w:bCs/>
        </w:rPr>
        <w:t>ABOUT GUIDEPOSTS TRUST</w:t>
      </w:r>
    </w:p>
    <w:p w14:paraId="067E7318" w14:textId="77777777" w:rsidR="006F6185" w:rsidRPr="00DE45F4" w:rsidRDefault="006F6185" w:rsidP="005C214B">
      <w:pPr>
        <w:rPr>
          <w:rFonts w:ascii="Calibri" w:hAnsi="Calibri" w:cs="Calibri"/>
        </w:rPr>
      </w:pPr>
    </w:p>
    <w:p w14:paraId="25268FF6" w14:textId="78F75314" w:rsidR="00565620" w:rsidRPr="00DE45F4" w:rsidRDefault="00565620" w:rsidP="00565620">
      <w:pPr>
        <w:rPr>
          <w:rFonts w:ascii="Calibri" w:hAnsi="Calibri" w:cs="Calibri"/>
        </w:rPr>
      </w:pPr>
      <w:r w:rsidRPr="00DE45F4">
        <w:rPr>
          <w:rFonts w:ascii="Calibri" w:hAnsi="Calibri" w:cs="Calibri"/>
        </w:rPr>
        <w:t xml:space="preserve">Guideposts is a UK based charity working with people in local communities to help them access the support, </w:t>
      </w:r>
      <w:r w:rsidR="00DE49FB" w:rsidRPr="00DE45F4">
        <w:rPr>
          <w:rFonts w:ascii="Calibri" w:hAnsi="Calibri" w:cs="Calibri"/>
        </w:rPr>
        <w:t>opportunities,</w:t>
      </w:r>
      <w:r w:rsidRPr="00DE45F4">
        <w:rPr>
          <w:rFonts w:ascii="Calibri" w:hAnsi="Calibri" w:cs="Calibri"/>
        </w:rPr>
        <w:t xml:space="preserve"> and skills they need to overcome social challenges, improve their wellbeing and change </w:t>
      </w:r>
      <w:proofErr w:type="spellStart"/>
      <w:r w:rsidRPr="00DE45F4">
        <w:rPr>
          <w:rFonts w:ascii="Calibri" w:hAnsi="Calibri" w:cs="Calibri"/>
        </w:rPr>
        <w:t>th</w:t>
      </w:r>
      <w:r w:rsidR="00587B85">
        <w:rPr>
          <w:rFonts w:ascii="Calibri" w:hAnsi="Calibri" w:cs="Calibri"/>
        </w:rPr>
        <w:t>I</w:t>
      </w:r>
      <w:r w:rsidRPr="00DE45F4">
        <w:rPr>
          <w:rFonts w:ascii="Calibri" w:hAnsi="Calibri" w:cs="Calibri"/>
        </w:rPr>
        <w:t>eir</w:t>
      </w:r>
      <w:proofErr w:type="spellEnd"/>
      <w:r w:rsidRPr="00DE45F4">
        <w:rPr>
          <w:rFonts w:ascii="Calibri" w:hAnsi="Calibri" w:cs="Calibri"/>
        </w:rPr>
        <w:t xml:space="preserve"> lives.</w:t>
      </w:r>
    </w:p>
    <w:p w14:paraId="750E7A84" w14:textId="77777777" w:rsidR="00565620" w:rsidRPr="00DE45F4" w:rsidRDefault="00565620" w:rsidP="00565620">
      <w:pPr>
        <w:rPr>
          <w:rFonts w:ascii="Calibri" w:hAnsi="Calibri" w:cs="Calibri"/>
        </w:rPr>
      </w:pPr>
    </w:p>
    <w:p w14:paraId="536D92E7" w14:textId="05D9C6BD" w:rsidR="00565620" w:rsidRPr="00DE45F4" w:rsidRDefault="00565620" w:rsidP="00565620">
      <w:pPr>
        <w:rPr>
          <w:rFonts w:ascii="Calibri" w:hAnsi="Calibri" w:cs="Calibri"/>
        </w:rPr>
      </w:pPr>
      <w:r w:rsidRPr="00DE45F4">
        <w:rPr>
          <w:rFonts w:ascii="Calibri" w:hAnsi="Calibri" w:cs="Calibri"/>
        </w:rPr>
        <w:t xml:space="preserve">We run a range of services that are focused on helping people to achieve their potential regardless of their circumstances. We connect people together so that they can experience the joy that comes from friendship, activity, learning, </w:t>
      </w:r>
      <w:r w:rsidR="00DE49FB" w:rsidRPr="00DE45F4">
        <w:rPr>
          <w:rFonts w:ascii="Calibri" w:hAnsi="Calibri" w:cs="Calibri"/>
        </w:rPr>
        <w:t>purpose,</w:t>
      </w:r>
      <w:r w:rsidRPr="00DE45F4">
        <w:rPr>
          <w:rFonts w:ascii="Calibri" w:hAnsi="Calibri" w:cs="Calibri"/>
        </w:rPr>
        <w:t xml:space="preserve"> and occupation. We love what we </w:t>
      </w:r>
      <w:r w:rsidR="00DE49FB" w:rsidRPr="00DE45F4">
        <w:rPr>
          <w:rFonts w:ascii="Calibri" w:hAnsi="Calibri" w:cs="Calibri"/>
        </w:rPr>
        <w:t>do,</w:t>
      </w:r>
      <w:r w:rsidRPr="00DE45F4">
        <w:rPr>
          <w:rFonts w:ascii="Calibri" w:hAnsi="Calibri" w:cs="Calibri"/>
        </w:rPr>
        <w:t xml:space="preserve"> and we love seeing people flourish.</w:t>
      </w:r>
    </w:p>
    <w:p w14:paraId="6EABA9D9" w14:textId="77777777" w:rsidR="00565620" w:rsidRPr="00DE45F4" w:rsidRDefault="00565620" w:rsidP="00565620">
      <w:pPr>
        <w:rPr>
          <w:rFonts w:ascii="Calibri" w:hAnsi="Calibri" w:cs="Calibri"/>
        </w:rPr>
      </w:pPr>
    </w:p>
    <w:p w14:paraId="2DA98D26" w14:textId="77777777" w:rsidR="00565620" w:rsidRPr="00DE45F4" w:rsidRDefault="00565620" w:rsidP="00565620">
      <w:pPr>
        <w:rPr>
          <w:rFonts w:ascii="Calibri" w:hAnsi="Calibri" w:cs="Calibri"/>
        </w:rPr>
      </w:pPr>
      <w:r w:rsidRPr="00DE45F4">
        <w:rPr>
          <w:rFonts w:ascii="Calibri" w:hAnsi="Calibri" w:cs="Calibri"/>
        </w:rPr>
        <w:t>Many of the people we support come from the most disadvantaged groups in our society, including children and adults with additional needs and disabilities, people with mental health problems, older people with dementia and other neuro-degenerative conditions, and the families or carers of all these groups. We believe that all people should be equally valued and have an equal chance to live the best life possible, that is why we do what we do.</w:t>
      </w:r>
    </w:p>
    <w:p w14:paraId="30D5555B" w14:textId="77777777" w:rsidR="008B1567" w:rsidRDefault="008B1567" w:rsidP="00565620">
      <w:pPr>
        <w:rPr>
          <w:rFonts w:ascii="Calibri" w:hAnsi="Calibri" w:cs="Calibri"/>
        </w:rPr>
      </w:pPr>
    </w:p>
    <w:p w14:paraId="5C98AD7D" w14:textId="46C93A7B" w:rsidR="00565620" w:rsidRPr="00DE45F4" w:rsidRDefault="00565620" w:rsidP="00565620">
      <w:pPr>
        <w:rPr>
          <w:rFonts w:ascii="Calibri" w:hAnsi="Calibri" w:cs="Calibri"/>
        </w:rPr>
      </w:pPr>
      <w:r w:rsidRPr="00DE45F4">
        <w:rPr>
          <w:rFonts w:ascii="Calibri" w:hAnsi="Calibri" w:cs="Calibri"/>
        </w:rPr>
        <w:t>Together we are the Guideposts community, helping each other to achieve better wellbeing.</w:t>
      </w:r>
    </w:p>
    <w:p w14:paraId="3C12014A" w14:textId="77777777" w:rsidR="00612A23" w:rsidRDefault="00612A23" w:rsidP="00612A23">
      <w:pPr>
        <w:rPr>
          <w:rFonts w:ascii="Calibri" w:hAnsi="Calibri" w:cs="Calibri"/>
        </w:rPr>
      </w:pPr>
    </w:p>
    <w:p w14:paraId="202D03A2" w14:textId="77777777" w:rsidR="008B1567" w:rsidRDefault="008B1567" w:rsidP="00612A23">
      <w:pPr>
        <w:rPr>
          <w:rFonts w:ascii="Calibri" w:hAnsi="Calibri" w:cs="Calibri"/>
        </w:rPr>
      </w:pPr>
    </w:p>
    <w:p w14:paraId="30552AA4" w14:textId="77777777" w:rsidR="008B1567" w:rsidRDefault="008B1567" w:rsidP="00612A23">
      <w:pPr>
        <w:rPr>
          <w:rFonts w:ascii="Calibri" w:hAnsi="Calibri" w:cs="Calibri"/>
        </w:rPr>
      </w:pPr>
    </w:p>
    <w:p w14:paraId="2BAFD0FB" w14:textId="77777777" w:rsidR="008B1567" w:rsidRPr="00DE45F4" w:rsidRDefault="008B1567" w:rsidP="00612A23">
      <w:pPr>
        <w:rPr>
          <w:rFonts w:ascii="Calibri" w:hAnsi="Calibri" w:cs="Calibri"/>
        </w:rPr>
      </w:pPr>
    </w:p>
    <w:p w14:paraId="168D6973" w14:textId="77777777" w:rsidR="00720936" w:rsidRPr="00DE45F4" w:rsidRDefault="00720936" w:rsidP="00612A23">
      <w:pPr>
        <w:rPr>
          <w:rFonts w:ascii="Calibri" w:hAnsi="Calibri" w:cs="Calibri"/>
          <w:b/>
        </w:rPr>
      </w:pPr>
    </w:p>
    <w:p w14:paraId="52A9A2A5" w14:textId="3BE51503" w:rsidR="00565620" w:rsidRPr="00DE45F4" w:rsidRDefault="00565620" w:rsidP="00612A23">
      <w:pPr>
        <w:rPr>
          <w:rFonts w:ascii="Calibri" w:hAnsi="Calibri" w:cs="Calibri"/>
          <w:b/>
        </w:rPr>
      </w:pPr>
      <w:r w:rsidRPr="00DE45F4">
        <w:rPr>
          <w:rFonts w:ascii="Calibri" w:hAnsi="Calibri" w:cs="Calibri"/>
          <w:b/>
        </w:rPr>
        <w:lastRenderedPageBreak/>
        <w:t>PURPOSE OF ROLE</w:t>
      </w:r>
      <w:r w:rsidR="0008766D">
        <w:rPr>
          <w:rFonts w:ascii="Calibri" w:hAnsi="Calibri" w:cs="Calibri"/>
          <w:b/>
        </w:rPr>
        <w:t xml:space="preserve"> </w:t>
      </w:r>
    </w:p>
    <w:p w14:paraId="4C802B67" w14:textId="37130A7E" w:rsidR="00706102" w:rsidRPr="00DE45F4" w:rsidRDefault="008E385E" w:rsidP="008E385E">
      <w:pPr>
        <w:rPr>
          <w:rFonts w:ascii="Calibri" w:hAnsi="Calibri" w:cs="Calibri"/>
          <w:bCs/>
        </w:rPr>
      </w:pPr>
      <w:r w:rsidRPr="00DE45F4">
        <w:rPr>
          <w:rFonts w:ascii="Calibri" w:hAnsi="Calibri" w:cs="Calibri"/>
          <w:bCs/>
        </w:rPr>
        <w:t>To support the coordination, performance, and continuous improvement</w:t>
      </w:r>
      <w:r w:rsidR="00E42E34">
        <w:rPr>
          <w:rFonts w:ascii="Calibri" w:hAnsi="Calibri" w:cs="Calibri"/>
          <w:bCs/>
        </w:rPr>
        <w:t xml:space="preserve"> and innovation</w:t>
      </w:r>
      <w:r w:rsidRPr="00DE45F4">
        <w:rPr>
          <w:rFonts w:ascii="Calibri" w:hAnsi="Calibri" w:cs="Calibri"/>
          <w:bCs/>
        </w:rPr>
        <w:t xml:space="preserve"> of </w:t>
      </w:r>
      <w:r w:rsidR="00AE52F3" w:rsidRPr="00DE45F4">
        <w:rPr>
          <w:rFonts w:ascii="Calibri" w:hAnsi="Calibri" w:cs="Calibri"/>
          <w:bCs/>
        </w:rPr>
        <w:t xml:space="preserve">services </w:t>
      </w:r>
      <w:r w:rsidR="00AE52F3">
        <w:rPr>
          <w:rFonts w:ascii="Calibri" w:hAnsi="Calibri" w:cs="Calibri"/>
          <w:bCs/>
        </w:rPr>
        <w:t>(</w:t>
      </w:r>
      <w:r w:rsidR="00FA6761" w:rsidRPr="00DE45F4">
        <w:rPr>
          <w:rFonts w:ascii="Calibri" w:hAnsi="Calibri" w:cs="Calibri"/>
          <w:bCs/>
        </w:rPr>
        <w:t xml:space="preserve">RECOVER, GROW, CONNECT) </w:t>
      </w:r>
      <w:r w:rsidRPr="00DE45F4">
        <w:rPr>
          <w:rFonts w:ascii="Calibri" w:hAnsi="Calibri" w:cs="Calibri"/>
          <w:bCs/>
        </w:rPr>
        <w:t>across the organisation, ensuring effective programme management, governance support, and compliance monitoring, while providing structured operational support to the CEO</w:t>
      </w:r>
      <w:r w:rsidR="00AA605E">
        <w:rPr>
          <w:rFonts w:ascii="Calibri" w:hAnsi="Calibri" w:cs="Calibri"/>
          <w:bCs/>
        </w:rPr>
        <w:t xml:space="preserve"> and the Service Leads</w:t>
      </w:r>
      <w:r w:rsidRPr="00DE45F4">
        <w:rPr>
          <w:rFonts w:ascii="Calibri" w:hAnsi="Calibri" w:cs="Calibri"/>
          <w:bCs/>
        </w:rPr>
        <w:t xml:space="preserve">. </w:t>
      </w:r>
      <w:r w:rsidR="00995604" w:rsidRPr="00DE45F4">
        <w:rPr>
          <w:rFonts w:ascii="Calibri" w:hAnsi="Calibri" w:cs="Calibri"/>
          <w:bCs/>
        </w:rPr>
        <w:t>To manage and review the services</w:t>
      </w:r>
      <w:r w:rsidR="001C18D8" w:rsidRPr="00DE45F4">
        <w:rPr>
          <w:rFonts w:ascii="Calibri" w:hAnsi="Calibri" w:cs="Calibri"/>
          <w:bCs/>
        </w:rPr>
        <w:t>’</w:t>
      </w:r>
      <w:r w:rsidR="00BC6BC0" w:rsidRPr="00DE45F4">
        <w:rPr>
          <w:rFonts w:ascii="Calibri" w:hAnsi="Calibri" w:cs="Calibri"/>
          <w:bCs/>
        </w:rPr>
        <w:t xml:space="preserve"> </w:t>
      </w:r>
      <w:r w:rsidR="000A0654">
        <w:rPr>
          <w:rFonts w:ascii="Calibri" w:hAnsi="Calibri" w:cs="Calibri"/>
          <w:bCs/>
        </w:rPr>
        <w:t xml:space="preserve">delivery, </w:t>
      </w:r>
      <w:r w:rsidR="00BC6BC0" w:rsidRPr="00DE45F4">
        <w:rPr>
          <w:rFonts w:ascii="Calibri" w:hAnsi="Calibri" w:cs="Calibri"/>
          <w:bCs/>
        </w:rPr>
        <w:t xml:space="preserve">financial </w:t>
      </w:r>
      <w:r w:rsidR="00995604" w:rsidRPr="00DE45F4">
        <w:rPr>
          <w:rFonts w:ascii="Calibri" w:hAnsi="Calibri" w:cs="Calibri"/>
          <w:bCs/>
        </w:rPr>
        <w:t>performance</w:t>
      </w:r>
      <w:r w:rsidR="001C18D8" w:rsidRPr="00DE45F4">
        <w:rPr>
          <w:rFonts w:ascii="Calibri" w:hAnsi="Calibri" w:cs="Calibri"/>
          <w:bCs/>
        </w:rPr>
        <w:t xml:space="preserve"> </w:t>
      </w:r>
      <w:r w:rsidR="00FF1F7C" w:rsidRPr="00DE45F4">
        <w:rPr>
          <w:rFonts w:ascii="Calibri" w:hAnsi="Calibri" w:cs="Calibri"/>
          <w:bCs/>
        </w:rPr>
        <w:t>under the supervision of the Head of Finance</w:t>
      </w:r>
      <w:r w:rsidR="000A0654">
        <w:rPr>
          <w:rFonts w:ascii="Calibri" w:hAnsi="Calibri" w:cs="Calibri"/>
          <w:bCs/>
        </w:rPr>
        <w:t xml:space="preserve"> and development.</w:t>
      </w:r>
    </w:p>
    <w:p w14:paraId="645C3399" w14:textId="77777777" w:rsidR="00F64C4C" w:rsidRPr="00DE45F4" w:rsidRDefault="00F64C4C" w:rsidP="008E385E">
      <w:pPr>
        <w:rPr>
          <w:rFonts w:ascii="Calibri" w:hAnsi="Calibri" w:cs="Calibri"/>
          <w:bCs/>
        </w:rPr>
      </w:pPr>
    </w:p>
    <w:p w14:paraId="2051AD6D" w14:textId="77777777" w:rsidR="009B556D" w:rsidRPr="00DE45F4" w:rsidRDefault="009B556D" w:rsidP="00B4523D">
      <w:pPr>
        <w:rPr>
          <w:rFonts w:ascii="Calibri" w:hAnsi="Calibri" w:cs="Calibri"/>
          <w:b/>
          <w:bCs/>
        </w:rPr>
      </w:pPr>
    </w:p>
    <w:p w14:paraId="41693A55" w14:textId="38AB57BD" w:rsidR="00B4523D" w:rsidRPr="00DE45F4" w:rsidRDefault="00B4523D" w:rsidP="00B4523D">
      <w:pPr>
        <w:rPr>
          <w:rFonts w:ascii="Calibri" w:hAnsi="Calibri" w:cs="Calibri"/>
          <w:b/>
          <w:bCs/>
        </w:rPr>
      </w:pPr>
      <w:r w:rsidRPr="00DE45F4">
        <w:rPr>
          <w:rFonts w:ascii="Calibri" w:hAnsi="Calibri" w:cs="Calibri"/>
          <w:b/>
          <w:bCs/>
        </w:rPr>
        <w:t>KEY REPONSIBILITIES</w:t>
      </w:r>
    </w:p>
    <w:p w14:paraId="51B3ABA2" w14:textId="77777777" w:rsidR="008D6911" w:rsidRDefault="008D6911" w:rsidP="008D6911">
      <w:pPr>
        <w:pStyle w:val="ListParagraph"/>
        <w:ind w:left="0"/>
        <w:rPr>
          <w:rFonts w:cs="Calibri"/>
          <w:b/>
          <w:sz w:val="24"/>
          <w:szCs w:val="24"/>
        </w:rPr>
      </w:pPr>
    </w:p>
    <w:p w14:paraId="3F0AF50E" w14:textId="60557F9D" w:rsidR="00654DBC" w:rsidRDefault="00654DBC" w:rsidP="008D6911">
      <w:pPr>
        <w:pStyle w:val="ListParagraph"/>
        <w:ind w:left="0"/>
        <w:rPr>
          <w:rFonts w:cs="Calibri"/>
          <w:b/>
          <w:sz w:val="24"/>
          <w:szCs w:val="24"/>
        </w:rPr>
      </w:pPr>
      <w:r>
        <w:rPr>
          <w:rFonts w:cs="Calibri"/>
          <w:b/>
          <w:sz w:val="24"/>
          <w:szCs w:val="24"/>
        </w:rPr>
        <w:t>Service manager engagement and support</w:t>
      </w:r>
    </w:p>
    <w:p w14:paraId="42A76A89" w14:textId="77777777" w:rsidR="00654DBC" w:rsidRDefault="00654DBC" w:rsidP="008D6911">
      <w:pPr>
        <w:pStyle w:val="ListParagraph"/>
        <w:ind w:left="0"/>
        <w:rPr>
          <w:rFonts w:cs="Calibri"/>
          <w:b/>
          <w:sz w:val="24"/>
          <w:szCs w:val="24"/>
        </w:rPr>
      </w:pPr>
    </w:p>
    <w:p w14:paraId="6A19564E" w14:textId="53071719" w:rsidR="00E42E34" w:rsidRDefault="00654DBC" w:rsidP="00654DBC">
      <w:pPr>
        <w:pStyle w:val="ListParagraph"/>
        <w:numPr>
          <w:ilvl w:val="0"/>
          <w:numId w:val="14"/>
        </w:numPr>
        <w:rPr>
          <w:rFonts w:cs="Calibri"/>
          <w:bCs/>
          <w:sz w:val="24"/>
          <w:szCs w:val="24"/>
        </w:rPr>
      </w:pPr>
      <w:r w:rsidRPr="00E42E34">
        <w:rPr>
          <w:rFonts w:cs="Calibri"/>
          <w:bCs/>
          <w:sz w:val="24"/>
          <w:szCs w:val="24"/>
        </w:rPr>
        <w:t>Mentoring of service managers</w:t>
      </w:r>
      <w:r w:rsidR="0008766D" w:rsidRPr="00E42E34">
        <w:rPr>
          <w:rFonts w:cs="Calibri"/>
          <w:bCs/>
          <w:sz w:val="24"/>
          <w:szCs w:val="24"/>
        </w:rPr>
        <w:t xml:space="preserve"> </w:t>
      </w:r>
      <w:r w:rsidR="00FE6965">
        <w:rPr>
          <w:rFonts w:cs="Calibri"/>
          <w:bCs/>
          <w:sz w:val="24"/>
          <w:szCs w:val="24"/>
        </w:rPr>
        <w:t>to</w:t>
      </w:r>
      <w:r w:rsidR="0008766D" w:rsidRPr="00E42E34">
        <w:rPr>
          <w:rFonts w:cs="Calibri"/>
          <w:bCs/>
          <w:sz w:val="24"/>
          <w:szCs w:val="24"/>
        </w:rPr>
        <w:t xml:space="preserve"> explore how to strengthen collaboration, innovation and performance. </w:t>
      </w:r>
    </w:p>
    <w:p w14:paraId="7086BC05" w14:textId="4E8A97AB" w:rsidR="00654DBC" w:rsidRPr="00E42E34" w:rsidRDefault="0008766D" w:rsidP="00654DBC">
      <w:pPr>
        <w:pStyle w:val="ListParagraph"/>
        <w:numPr>
          <w:ilvl w:val="0"/>
          <w:numId w:val="14"/>
        </w:numPr>
        <w:rPr>
          <w:rFonts w:cs="Calibri"/>
          <w:bCs/>
          <w:sz w:val="24"/>
          <w:szCs w:val="24"/>
        </w:rPr>
      </w:pPr>
      <w:r w:rsidRPr="00E42E34">
        <w:rPr>
          <w:rFonts w:cs="Calibri"/>
          <w:bCs/>
          <w:sz w:val="24"/>
          <w:szCs w:val="24"/>
        </w:rPr>
        <w:t xml:space="preserve">Building on </w:t>
      </w:r>
      <w:r w:rsidR="00FE6965" w:rsidRPr="00E42E34">
        <w:rPr>
          <w:rFonts w:cs="Calibri"/>
          <w:bCs/>
          <w:sz w:val="24"/>
          <w:szCs w:val="24"/>
        </w:rPr>
        <w:t>others’</w:t>
      </w:r>
      <w:r w:rsidRPr="00E42E34">
        <w:rPr>
          <w:rFonts w:cs="Calibri"/>
          <w:bCs/>
          <w:sz w:val="24"/>
          <w:szCs w:val="24"/>
        </w:rPr>
        <w:t xml:space="preserve"> ideas and including diverse perspectives towards shared outcomes. </w:t>
      </w:r>
    </w:p>
    <w:p w14:paraId="5CA29FAA" w14:textId="5599B970" w:rsidR="00654DBC" w:rsidRPr="00E42E34" w:rsidRDefault="000A0654" w:rsidP="00654DBC">
      <w:pPr>
        <w:pStyle w:val="ListParagraph"/>
        <w:numPr>
          <w:ilvl w:val="0"/>
          <w:numId w:val="14"/>
        </w:numPr>
        <w:rPr>
          <w:rFonts w:cs="Calibri"/>
          <w:bCs/>
          <w:sz w:val="24"/>
          <w:szCs w:val="24"/>
        </w:rPr>
      </w:pPr>
      <w:r w:rsidRPr="00E42E34">
        <w:rPr>
          <w:rFonts w:cs="Calibri"/>
          <w:bCs/>
          <w:sz w:val="24"/>
          <w:szCs w:val="24"/>
        </w:rPr>
        <w:t>Build</w:t>
      </w:r>
      <w:r w:rsidR="00654DBC" w:rsidRPr="00E42E34">
        <w:rPr>
          <w:rFonts w:cs="Calibri"/>
          <w:bCs/>
          <w:sz w:val="24"/>
          <w:szCs w:val="24"/>
        </w:rPr>
        <w:t xml:space="preserve"> </w:t>
      </w:r>
      <w:r w:rsidRPr="00E42E34">
        <w:rPr>
          <w:rFonts w:cs="Calibri"/>
          <w:bCs/>
          <w:sz w:val="24"/>
          <w:szCs w:val="24"/>
        </w:rPr>
        <w:t>service managers</w:t>
      </w:r>
      <w:r w:rsidR="00654DBC" w:rsidRPr="00E42E34">
        <w:rPr>
          <w:rFonts w:cs="Calibri"/>
          <w:bCs/>
          <w:sz w:val="24"/>
          <w:szCs w:val="24"/>
        </w:rPr>
        <w:t xml:space="preserve"> engagement with GPT</w:t>
      </w:r>
    </w:p>
    <w:p w14:paraId="520E82D1" w14:textId="77777777" w:rsidR="00FE6965" w:rsidRDefault="000A0654" w:rsidP="00654DBC">
      <w:pPr>
        <w:pStyle w:val="ListParagraph"/>
        <w:numPr>
          <w:ilvl w:val="0"/>
          <w:numId w:val="14"/>
        </w:numPr>
        <w:rPr>
          <w:rFonts w:cs="Calibri"/>
          <w:bCs/>
          <w:sz w:val="24"/>
          <w:szCs w:val="24"/>
        </w:rPr>
      </w:pPr>
      <w:r w:rsidRPr="00E42E34">
        <w:rPr>
          <w:rFonts w:cs="Calibri"/>
          <w:bCs/>
          <w:sz w:val="24"/>
          <w:szCs w:val="24"/>
        </w:rPr>
        <w:t xml:space="preserve">Build </w:t>
      </w:r>
      <w:r w:rsidR="0008766D" w:rsidRPr="00E42E34">
        <w:rPr>
          <w:rFonts w:cs="Calibri"/>
          <w:bCs/>
          <w:sz w:val="24"/>
          <w:szCs w:val="24"/>
        </w:rPr>
        <w:t xml:space="preserve">a </w:t>
      </w:r>
      <w:r w:rsidRPr="00E42E34">
        <w:rPr>
          <w:rFonts w:cs="Calibri"/>
          <w:bCs/>
          <w:sz w:val="24"/>
          <w:szCs w:val="24"/>
        </w:rPr>
        <w:t>c</w:t>
      </w:r>
      <w:r w:rsidR="00654DBC" w:rsidRPr="00E42E34">
        <w:rPr>
          <w:rFonts w:cs="Calibri"/>
          <w:bCs/>
          <w:sz w:val="24"/>
          <w:szCs w:val="24"/>
        </w:rPr>
        <w:t>ollaboration</w:t>
      </w:r>
      <w:r w:rsidR="0008766D" w:rsidRPr="00E42E34">
        <w:rPr>
          <w:rFonts w:cs="Calibri"/>
          <w:bCs/>
          <w:sz w:val="24"/>
          <w:szCs w:val="24"/>
        </w:rPr>
        <w:t xml:space="preserve"> and support mechanism across all </w:t>
      </w:r>
      <w:r w:rsidR="00654DBC" w:rsidRPr="00E42E34">
        <w:rPr>
          <w:rFonts w:cs="Calibri"/>
          <w:bCs/>
          <w:sz w:val="24"/>
          <w:szCs w:val="24"/>
        </w:rPr>
        <w:t>services</w:t>
      </w:r>
      <w:r w:rsidR="0008766D" w:rsidRPr="00E42E34">
        <w:rPr>
          <w:rFonts w:cs="Calibri"/>
          <w:bCs/>
          <w:sz w:val="24"/>
          <w:szCs w:val="24"/>
        </w:rPr>
        <w:t xml:space="preserve">. </w:t>
      </w:r>
    </w:p>
    <w:p w14:paraId="321A69BA" w14:textId="35E94BD2" w:rsidR="00654DBC" w:rsidRPr="00E42E34" w:rsidRDefault="0008766D" w:rsidP="00654DBC">
      <w:pPr>
        <w:pStyle w:val="ListParagraph"/>
        <w:numPr>
          <w:ilvl w:val="0"/>
          <w:numId w:val="14"/>
        </w:numPr>
        <w:rPr>
          <w:rFonts w:cs="Calibri"/>
          <w:bCs/>
          <w:sz w:val="24"/>
          <w:szCs w:val="24"/>
        </w:rPr>
      </w:pPr>
      <w:r w:rsidRPr="00E42E34">
        <w:rPr>
          <w:rFonts w:cs="Calibri"/>
          <w:bCs/>
          <w:sz w:val="24"/>
          <w:szCs w:val="24"/>
        </w:rPr>
        <w:t>Encourage knowledge sharing</w:t>
      </w:r>
      <w:r w:rsidR="00C339D6" w:rsidRPr="00E42E34">
        <w:rPr>
          <w:rFonts w:cs="Calibri"/>
          <w:bCs/>
          <w:sz w:val="24"/>
          <w:szCs w:val="24"/>
        </w:rPr>
        <w:t xml:space="preserve"> and community</w:t>
      </w:r>
      <w:r w:rsidRPr="00E42E34">
        <w:rPr>
          <w:rFonts w:cs="Calibri"/>
          <w:bCs/>
          <w:sz w:val="24"/>
          <w:szCs w:val="24"/>
        </w:rPr>
        <w:t xml:space="preserve"> </w:t>
      </w:r>
      <w:r w:rsidR="00C339D6" w:rsidRPr="00E42E34">
        <w:rPr>
          <w:rFonts w:cs="Calibri"/>
          <w:bCs/>
          <w:sz w:val="24"/>
          <w:szCs w:val="24"/>
        </w:rPr>
        <w:t>– people able to speak up (</w:t>
      </w:r>
      <w:r w:rsidR="00E81C22" w:rsidRPr="00E42E34">
        <w:rPr>
          <w:rFonts w:cs="Calibri"/>
          <w:bCs/>
          <w:sz w:val="24"/>
          <w:szCs w:val="24"/>
        </w:rPr>
        <w:t>yet</w:t>
      </w:r>
      <w:r w:rsidR="00C339D6" w:rsidRPr="00E42E34">
        <w:rPr>
          <w:rFonts w:cs="Calibri"/>
          <w:bCs/>
          <w:sz w:val="24"/>
          <w:szCs w:val="24"/>
        </w:rPr>
        <w:t xml:space="preserve"> providing psychological safety) </w:t>
      </w:r>
    </w:p>
    <w:p w14:paraId="3775CD67" w14:textId="06A03029" w:rsidR="00654DBC" w:rsidRPr="00E42E34" w:rsidRDefault="00654DBC" w:rsidP="00654DBC">
      <w:pPr>
        <w:pStyle w:val="ListParagraph"/>
        <w:numPr>
          <w:ilvl w:val="0"/>
          <w:numId w:val="14"/>
        </w:numPr>
        <w:rPr>
          <w:rFonts w:cs="Calibri"/>
          <w:bCs/>
          <w:sz w:val="24"/>
          <w:szCs w:val="24"/>
        </w:rPr>
      </w:pPr>
      <w:r w:rsidRPr="00E42E34">
        <w:rPr>
          <w:rFonts w:cs="Calibri"/>
          <w:bCs/>
          <w:sz w:val="24"/>
          <w:szCs w:val="24"/>
        </w:rPr>
        <w:t xml:space="preserve">Develop </w:t>
      </w:r>
      <w:r w:rsidR="0008766D" w:rsidRPr="00E42E34">
        <w:rPr>
          <w:rFonts w:cs="Calibri"/>
          <w:bCs/>
          <w:sz w:val="24"/>
          <w:szCs w:val="24"/>
        </w:rPr>
        <w:t xml:space="preserve">and share </w:t>
      </w:r>
      <w:r w:rsidRPr="00E42E34">
        <w:rPr>
          <w:rFonts w:cs="Calibri"/>
          <w:bCs/>
          <w:sz w:val="24"/>
          <w:szCs w:val="24"/>
        </w:rPr>
        <w:t>best practi</w:t>
      </w:r>
      <w:r w:rsidR="0008766D" w:rsidRPr="00E42E34">
        <w:rPr>
          <w:rFonts w:cs="Calibri"/>
          <w:bCs/>
          <w:sz w:val="24"/>
          <w:szCs w:val="24"/>
        </w:rPr>
        <w:t>c</w:t>
      </w:r>
      <w:r w:rsidRPr="00E42E34">
        <w:rPr>
          <w:rFonts w:cs="Calibri"/>
          <w:bCs/>
          <w:sz w:val="24"/>
          <w:szCs w:val="24"/>
        </w:rPr>
        <w:t xml:space="preserve">e across </w:t>
      </w:r>
      <w:r w:rsidR="0008766D" w:rsidRPr="00E42E34">
        <w:rPr>
          <w:rFonts w:cs="Calibri"/>
          <w:bCs/>
          <w:sz w:val="24"/>
          <w:szCs w:val="24"/>
        </w:rPr>
        <w:t xml:space="preserve">the Guidepost </w:t>
      </w:r>
      <w:r w:rsidRPr="00E42E34">
        <w:rPr>
          <w:rFonts w:cs="Calibri"/>
          <w:bCs/>
          <w:sz w:val="24"/>
          <w:szCs w:val="24"/>
        </w:rPr>
        <w:t xml:space="preserve">services </w:t>
      </w:r>
      <w:r w:rsidR="0008766D" w:rsidRPr="00E42E34">
        <w:rPr>
          <w:rFonts w:cs="Calibri"/>
          <w:bCs/>
          <w:sz w:val="24"/>
          <w:szCs w:val="24"/>
        </w:rPr>
        <w:t>reusing skills and sharing solutions</w:t>
      </w:r>
    </w:p>
    <w:p w14:paraId="4A81220A" w14:textId="2A7FDBAB" w:rsidR="00654DBC" w:rsidRPr="00E42E34" w:rsidRDefault="0008766D" w:rsidP="00654DBC">
      <w:pPr>
        <w:pStyle w:val="ListParagraph"/>
        <w:numPr>
          <w:ilvl w:val="0"/>
          <w:numId w:val="14"/>
        </w:numPr>
        <w:rPr>
          <w:rFonts w:cs="Calibri"/>
          <w:bCs/>
          <w:sz w:val="24"/>
          <w:szCs w:val="24"/>
        </w:rPr>
      </w:pPr>
      <w:r w:rsidRPr="00E42E34">
        <w:rPr>
          <w:rFonts w:cs="Calibri"/>
          <w:bCs/>
          <w:sz w:val="24"/>
          <w:szCs w:val="24"/>
        </w:rPr>
        <w:t xml:space="preserve">Create an agile </w:t>
      </w:r>
      <w:r w:rsidR="00C339D6" w:rsidRPr="00E42E34">
        <w:rPr>
          <w:rFonts w:cs="Calibri"/>
          <w:bCs/>
          <w:sz w:val="24"/>
          <w:szCs w:val="24"/>
        </w:rPr>
        <w:t xml:space="preserve">and adaptable </w:t>
      </w:r>
      <w:r w:rsidRPr="00E42E34">
        <w:rPr>
          <w:rFonts w:cs="Calibri"/>
          <w:bCs/>
          <w:sz w:val="24"/>
          <w:szCs w:val="24"/>
        </w:rPr>
        <w:t xml:space="preserve">culture </w:t>
      </w:r>
      <w:r w:rsidR="00C339D6" w:rsidRPr="00E42E34">
        <w:rPr>
          <w:rFonts w:cs="Calibri"/>
          <w:bCs/>
          <w:sz w:val="24"/>
          <w:szCs w:val="24"/>
        </w:rPr>
        <w:t xml:space="preserve">– staff being open to changing approach, adjusting mindsets, </w:t>
      </w:r>
      <w:r w:rsidR="00FE6965" w:rsidRPr="00E42E34">
        <w:rPr>
          <w:rFonts w:cs="Calibri"/>
          <w:bCs/>
          <w:sz w:val="24"/>
          <w:szCs w:val="24"/>
        </w:rPr>
        <w:t>behaviours,</w:t>
      </w:r>
      <w:r w:rsidR="00C339D6" w:rsidRPr="00E42E34">
        <w:rPr>
          <w:rFonts w:cs="Calibri"/>
          <w:bCs/>
          <w:sz w:val="24"/>
          <w:szCs w:val="24"/>
        </w:rPr>
        <w:t xml:space="preserve"> plans and practice in response to changing circumstances </w:t>
      </w:r>
    </w:p>
    <w:p w14:paraId="59F46E58" w14:textId="79D1676A" w:rsidR="00C339D6" w:rsidRPr="00E42E34" w:rsidRDefault="00C339D6" w:rsidP="00654DBC">
      <w:pPr>
        <w:pStyle w:val="ListParagraph"/>
        <w:numPr>
          <w:ilvl w:val="0"/>
          <w:numId w:val="14"/>
        </w:numPr>
        <w:rPr>
          <w:rFonts w:cs="Calibri"/>
          <w:bCs/>
          <w:sz w:val="24"/>
          <w:szCs w:val="24"/>
        </w:rPr>
      </w:pPr>
      <w:r w:rsidRPr="00E42E34">
        <w:rPr>
          <w:rFonts w:cs="Calibri"/>
          <w:bCs/>
          <w:sz w:val="24"/>
          <w:szCs w:val="24"/>
        </w:rPr>
        <w:t xml:space="preserve">GPT is a charity renowned for its exceptional quality of care – this needs to be continually improved through modern care practices – delivering meaningful outcomes </w:t>
      </w:r>
      <w:r w:rsidR="00E81C22" w:rsidRPr="00E42E34">
        <w:rPr>
          <w:rFonts w:cs="Calibri"/>
          <w:bCs/>
          <w:sz w:val="24"/>
          <w:szCs w:val="24"/>
        </w:rPr>
        <w:t>with</w:t>
      </w:r>
      <w:r w:rsidRPr="00E42E34">
        <w:rPr>
          <w:rFonts w:cs="Calibri"/>
          <w:bCs/>
          <w:sz w:val="24"/>
          <w:szCs w:val="24"/>
        </w:rPr>
        <w:t xml:space="preserve"> shared purpose, effective collaboration, learning , adaptability and disciplined execution – the successful candidate will take a leadership role in delivering  against this ambition </w:t>
      </w:r>
    </w:p>
    <w:p w14:paraId="5FADE8BA" w14:textId="77777777" w:rsidR="00654DBC" w:rsidRDefault="00654DBC" w:rsidP="008D6911">
      <w:pPr>
        <w:pStyle w:val="ListParagraph"/>
        <w:ind w:left="0"/>
        <w:rPr>
          <w:rFonts w:cs="Calibri"/>
          <w:b/>
          <w:sz w:val="24"/>
          <w:szCs w:val="24"/>
        </w:rPr>
      </w:pPr>
    </w:p>
    <w:p w14:paraId="656D94A8" w14:textId="0E93A87E" w:rsidR="008D6911" w:rsidRPr="00DE45F4" w:rsidRDefault="008D6911" w:rsidP="008D6911">
      <w:pPr>
        <w:pStyle w:val="ListParagraph"/>
        <w:ind w:left="0"/>
        <w:rPr>
          <w:rFonts w:cs="Calibri"/>
          <w:b/>
          <w:sz w:val="24"/>
          <w:szCs w:val="24"/>
        </w:rPr>
      </w:pPr>
      <w:r w:rsidRPr="00DE45F4">
        <w:rPr>
          <w:rFonts w:cs="Calibri"/>
          <w:b/>
          <w:sz w:val="24"/>
          <w:szCs w:val="24"/>
        </w:rPr>
        <w:t>Service Coordination &amp; Oversight</w:t>
      </w:r>
    </w:p>
    <w:p w14:paraId="37ECEA7E" w14:textId="24C2D67D" w:rsidR="008D6911" w:rsidRPr="00DE45F4" w:rsidRDefault="008D6911" w:rsidP="008D6911">
      <w:pPr>
        <w:pStyle w:val="ListParagraph"/>
        <w:numPr>
          <w:ilvl w:val="0"/>
          <w:numId w:val="14"/>
        </w:numPr>
        <w:rPr>
          <w:rFonts w:cs="Calibri"/>
          <w:bCs/>
          <w:sz w:val="24"/>
          <w:szCs w:val="24"/>
        </w:rPr>
      </w:pPr>
      <w:r w:rsidRPr="00DE45F4">
        <w:rPr>
          <w:rFonts w:cs="Calibri"/>
          <w:bCs/>
          <w:sz w:val="24"/>
          <w:szCs w:val="24"/>
        </w:rPr>
        <w:t>Support coord</w:t>
      </w:r>
      <w:r w:rsidR="000119B0">
        <w:rPr>
          <w:rFonts w:cs="Calibri"/>
          <w:bCs/>
          <w:sz w:val="24"/>
          <w:szCs w:val="24"/>
        </w:rPr>
        <w:t>inated delivery</w:t>
      </w:r>
      <w:r w:rsidRPr="00DE45F4">
        <w:rPr>
          <w:rFonts w:cs="Calibri"/>
          <w:bCs/>
          <w:sz w:val="24"/>
          <w:szCs w:val="24"/>
        </w:rPr>
        <w:t xml:space="preserve"> of services across all locations</w:t>
      </w:r>
    </w:p>
    <w:p w14:paraId="16ECA81C" w14:textId="77777777" w:rsidR="008D6911" w:rsidRPr="00DE45F4" w:rsidRDefault="008D6911" w:rsidP="008D6911">
      <w:pPr>
        <w:pStyle w:val="ListParagraph"/>
        <w:numPr>
          <w:ilvl w:val="0"/>
          <w:numId w:val="14"/>
        </w:numPr>
        <w:rPr>
          <w:rFonts w:cs="Calibri"/>
          <w:bCs/>
          <w:sz w:val="24"/>
          <w:szCs w:val="24"/>
        </w:rPr>
      </w:pPr>
      <w:r w:rsidRPr="00DE45F4">
        <w:rPr>
          <w:rFonts w:cs="Calibri"/>
          <w:bCs/>
          <w:sz w:val="24"/>
          <w:szCs w:val="24"/>
        </w:rPr>
        <w:t>Work with service leads to monitor performance, KPIs, and outcomes</w:t>
      </w:r>
    </w:p>
    <w:p w14:paraId="0FFA06D4" w14:textId="77777777" w:rsidR="008D6911" w:rsidRPr="00DE45F4" w:rsidRDefault="008D6911" w:rsidP="008D6911">
      <w:pPr>
        <w:pStyle w:val="ListParagraph"/>
        <w:numPr>
          <w:ilvl w:val="0"/>
          <w:numId w:val="14"/>
        </w:numPr>
        <w:rPr>
          <w:rFonts w:cs="Calibri"/>
          <w:bCs/>
          <w:sz w:val="24"/>
          <w:szCs w:val="24"/>
        </w:rPr>
      </w:pPr>
      <w:r w:rsidRPr="00DE45F4">
        <w:rPr>
          <w:rFonts w:cs="Calibri"/>
          <w:bCs/>
          <w:sz w:val="24"/>
          <w:szCs w:val="24"/>
        </w:rPr>
        <w:t>Identify risks, issues, and service gaps and escalate appropriately</w:t>
      </w:r>
    </w:p>
    <w:p w14:paraId="170713F6" w14:textId="73F05754" w:rsidR="000A383D" w:rsidRPr="00DE45F4" w:rsidRDefault="008D6911" w:rsidP="00360553">
      <w:pPr>
        <w:pStyle w:val="ListParagraph"/>
        <w:numPr>
          <w:ilvl w:val="0"/>
          <w:numId w:val="14"/>
        </w:numPr>
        <w:rPr>
          <w:rFonts w:cs="Calibri"/>
          <w:bCs/>
          <w:sz w:val="24"/>
          <w:szCs w:val="24"/>
        </w:rPr>
      </w:pPr>
      <w:r w:rsidRPr="00DE45F4">
        <w:rPr>
          <w:rFonts w:cs="Calibri"/>
          <w:bCs/>
          <w:sz w:val="24"/>
          <w:szCs w:val="24"/>
        </w:rPr>
        <w:t>Support service development planning and improvement activity</w:t>
      </w:r>
      <w:r w:rsidR="000119B0">
        <w:rPr>
          <w:rFonts w:cs="Calibri"/>
          <w:bCs/>
          <w:sz w:val="24"/>
          <w:szCs w:val="24"/>
        </w:rPr>
        <w:t xml:space="preserve"> in conjunction with the CEO</w:t>
      </w:r>
    </w:p>
    <w:p w14:paraId="08E69A35" w14:textId="77777777" w:rsidR="00360553" w:rsidRPr="00DE45F4" w:rsidRDefault="00360553" w:rsidP="00360553">
      <w:pPr>
        <w:pStyle w:val="ListParagraph"/>
        <w:rPr>
          <w:rFonts w:cs="Calibri"/>
          <w:bCs/>
          <w:sz w:val="24"/>
          <w:szCs w:val="24"/>
        </w:rPr>
      </w:pPr>
    </w:p>
    <w:p w14:paraId="4A6325F5" w14:textId="5F6DEC17" w:rsidR="000A383D" w:rsidRPr="00DE45F4" w:rsidRDefault="000A383D" w:rsidP="000A383D">
      <w:pPr>
        <w:pStyle w:val="ListParagraph"/>
        <w:ind w:left="0"/>
        <w:rPr>
          <w:rFonts w:cs="Calibri"/>
          <w:b/>
          <w:sz w:val="24"/>
          <w:szCs w:val="24"/>
        </w:rPr>
      </w:pPr>
      <w:r w:rsidRPr="00DE45F4">
        <w:rPr>
          <w:rFonts w:cs="Calibri"/>
          <w:b/>
          <w:sz w:val="24"/>
          <w:szCs w:val="24"/>
        </w:rPr>
        <w:t>Programme &amp; Project Management</w:t>
      </w:r>
    </w:p>
    <w:p w14:paraId="0B309EBC" w14:textId="778269DA" w:rsidR="000A383D" w:rsidRPr="00DE45F4" w:rsidRDefault="000A383D" w:rsidP="000A383D">
      <w:pPr>
        <w:pStyle w:val="ListParagraph"/>
        <w:numPr>
          <w:ilvl w:val="0"/>
          <w:numId w:val="15"/>
        </w:numPr>
        <w:rPr>
          <w:rFonts w:cs="Calibri"/>
          <w:bCs/>
          <w:sz w:val="24"/>
          <w:szCs w:val="24"/>
        </w:rPr>
      </w:pPr>
      <w:r w:rsidRPr="00DE45F4">
        <w:rPr>
          <w:rFonts w:cs="Calibri"/>
          <w:bCs/>
          <w:sz w:val="24"/>
          <w:szCs w:val="24"/>
        </w:rPr>
        <w:t xml:space="preserve">Coordinate </w:t>
      </w:r>
      <w:r w:rsidR="000119B0">
        <w:rPr>
          <w:rFonts w:cs="Calibri"/>
          <w:bCs/>
          <w:sz w:val="24"/>
          <w:szCs w:val="24"/>
        </w:rPr>
        <w:t xml:space="preserve">specified </w:t>
      </w:r>
      <w:r w:rsidRPr="00DE45F4">
        <w:rPr>
          <w:rFonts w:cs="Calibri"/>
          <w:bCs/>
          <w:sz w:val="24"/>
          <w:szCs w:val="24"/>
        </w:rPr>
        <w:t>organisational programmes and cross-service initiatives</w:t>
      </w:r>
    </w:p>
    <w:p w14:paraId="63463656" w14:textId="77777777" w:rsidR="000A383D" w:rsidRPr="00DE45F4" w:rsidRDefault="000A383D" w:rsidP="000A383D">
      <w:pPr>
        <w:pStyle w:val="ListParagraph"/>
        <w:numPr>
          <w:ilvl w:val="0"/>
          <w:numId w:val="15"/>
        </w:numPr>
        <w:rPr>
          <w:rFonts w:cs="Calibri"/>
          <w:bCs/>
          <w:sz w:val="24"/>
          <w:szCs w:val="24"/>
        </w:rPr>
      </w:pPr>
      <w:r w:rsidRPr="00DE45F4">
        <w:rPr>
          <w:rFonts w:cs="Calibri"/>
          <w:bCs/>
          <w:sz w:val="24"/>
          <w:szCs w:val="24"/>
        </w:rPr>
        <w:t>Track delivery against plans, milestones, and risks</w:t>
      </w:r>
    </w:p>
    <w:p w14:paraId="179F693F" w14:textId="77777777" w:rsidR="000A383D" w:rsidRPr="00DE45F4" w:rsidRDefault="000A383D" w:rsidP="000A383D">
      <w:pPr>
        <w:pStyle w:val="ListParagraph"/>
        <w:numPr>
          <w:ilvl w:val="0"/>
          <w:numId w:val="15"/>
        </w:numPr>
        <w:rPr>
          <w:rFonts w:cs="Calibri"/>
          <w:bCs/>
          <w:sz w:val="24"/>
          <w:szCs w:val="24"/>
        </w:rPr>
      </w:pPr>
      <w:r w:rsidRPr="00DE45F4">
        <w:rPr>
          <w:rFonts w:cs="Calibri"/>
          <w:bCs/>
          <w:sz w:val="24"/>
          <w:szCs w:val="24"/>
        </w:rPr>
        <w:t>Maintain programme documentation and reporting frameworks</w:t>
      </w:r>
    </w:p>
    <w:p w14:paraId="24B5D620" w14:textId="01DDCC21" w:rsidR="00360553" w:rsidRPr="00DE45F4" w:rsidRDefault="000A383D" w:rsidP="00360553">
      <w:pPr>
        <w:pStyle w:val="ListParagraph"/>
        <w:numPr>
          <w:ilvl w:val="0"/>
          <w:numId w:val="15"/>
        </w:numPr>
        <w:rPr>
          <w:rFonts w:cs="Calibri"/>
          <w:bCs/>
          <w:sz w:val="24"/>
          <w:szCs w:val="24"/>
        </w:rPr>
      </w:pPr>
      <w:r w:rsidRPr="00DE45F4">
        <w:rPr>
          <w:rFonts w:cs="Calibri"/>
          <w:bCs/>
          <w:sz w:val="24"/>
          <w:szCs w:val="24"/>
        </w:rPr>
        <w:t>Support implementation of structured project methodologies</w:t>
      </w:r>
    </w:p>
    <w:p w14:paraId="41F40295" w14:textId="77777777" w:rsidR="00360553" w:rsidRPr="00DE45F4" w:rsidRDefault="00360553" w:rsidP="00360553">
      <w:pPr>
        <w:rPr>
          <w:rFonts w:ascii="Calibri" w:hAnsi="Calibri" w:cs="Calibri"/>
          <w:b/>
          <w:bCs/>
        </w:rPr>
      </w:pPr>
      <w:r w:rsidRPr="00DE45F4">
        <w:rPr>
          <w:rFonts w:ascii="Calibri" w:hAnsi="Calibri" w:cs="Calibri"/>
          <w:b/>
          <w:bCs/>
        </w:rPr>
        <w:t>Quality, Governance &amp; Compliance Support</w:t>
      </w:r>
    </w:p>
    <w:p w14:paraId="1C85DD75" w14:textId="77777777" w:rsidR="00360553" w:rsidRPr="00DE45F4" w:rsidRDefault="00360553" w:rsidP="00360553">
      <w:pPr>
        <w:pStyle w:val="ListParagraph"/>
        <w:numPr>
          <w:ilvl w:val="0"/>
          <w:numId w:val="17"/>
        </w:numPr>
        <w:rPr>
          <w:rFonts w:cs="Calibri"/>
          <w:sz w:val="24"/>
          <w:szCs w:val="24"/>
        </w:rPr>
      </w:pPr>
      <w:r w:rsidRPr="00DE45F4">
        <w:rPr>
          <w:rFonts w:cs="Calibri"/>
          <w:sz w:val="24"/>
          <w:szCs w:val="24"/>
        </w:rPr>
        <w:t>Support implementation and monitoring of governance frameworks</w:t>
      </w:r>
    </w:p>
    <w:p w14:paraId="568D8EB8" w14:textId="77777777" w:rsidR="00360553" w:rsidRPr="00DE45F4" w:rsidRDefault="00360553" w:rsidP="00360553">
      <w:pPr>
        <w:pStyle w:val="ListParagraph"/>
        <w:numPr>
          <w:ilvl w:val="0"/>
          <w:numId w:val="17"/>
        </w:numPr>
        <w:rPr>
          <w:rFonts w:cs="Calibri"/>
          <w:sz w:val="24"/>
          <w:szCs w:val="24"/>
        </w:rPr>
      </w:pPr>
      <w:r w:rsidRPr="00DE45F4">
        <w:rPr>
          <w:rFonts w:cs="Calibri"/>
          <w:sz w:val="24"/>
          <w:szCs w:val="24"/>
        </w:rPr>
        <w:t>Assist with organisational audits, quality systems, and compliance checks</w:t>
      </w:r>
    </w:p>
    <w:p w14:paraId="0FA9120C" w14:textId="77777777" w:rsidR="00360553" w:rsidRPr="00DE45F4" w:rsidRDefault="00360553" w:rsidP="00360553">
      <w:pPr>
        <w:pStyle w:val="ListParagraph"/>
        <w:numPr>
          <w:ilvl w:val="0"/>
          <w:numId w:val="17"/>
        </w:numPr>
        <w:rPr>
          <w:rFonts w:cs="Calibri"/>
          <w:sz w:val="24"/>
          <w:szCs w:val="24"/>
        </w:rPr>
      </w:pPr>
      <w:r w:rsidRPr="00DE45F4">
        <w:rPr>
          <w:rFonts w:cs="Calibri"/>
          <w:sz w:val="24"/>
          <w:szCs w:val="24"/>
        </w:rPr>
        <w:t>Monitor adherence to policies, safeguarding, and regulatory requirements</w:t>
      </w:r>
    </w:p>
    <w:p w14:paraId="75F8D30D" w14:textId="64260ABB" w:rsidR="008D1674" w:rsidRPr="00DE45F4" w:rsidRDefault="00360553" w:rsidP="00360553">
      <w:pPr>
        <w:pStyle w:val="ListParagraph"/>
        <w:numPr>
          <w:ilvl w:val="0"/>
          <w:numId w:val="17"/>
        </w:numPr>
        <w:rPr>
          <w:rFonts w:cs="Calibri"/>
          <w:sz w:val="24"/>
          <w:szCs w:val="24"/>
        </w:rPr>
      </w:pPr>
      <w:r w:rsidRPr="00DE45F4">
        <w:rPr>
          <w:rFonts w:cs="Calibri"/>
          <w:sz w:val="24"/>
          <w:szCs w:val="24"/>
        </w:rPr>
        <w:t>Track and report organisational risks</w:t>
      </w:r>
    </w:p>
    <w:p w14:paraId="78EF034E" w14:textId="77777777" w:rsidR="00A2025D" w:rsidRPr="00DE45F4" w:rsidRDefault="00A2025D" w:rsidP="00A2025D">
      <w:pPr>
        <w:rPr>
          <w:rFonts w:ascii="Calibri" w:hAnsi="Calibri" w:cs="Calibri"/>
          <w:b/>
          <w:bCs/>
        </w:rPr>
      </w:pPr>
      <w:r w:rsidRPr="00DE45F4">
        <w:rPr>
          <w:rFonts w:ascii="Calibri" w:hAnsi="Calibri" w:cs="Calibri"/>
          <w:b/>
          <w:bCs/>
        </w:rPr>
        <w:t>Performance Monitoring &amp; Reporting</w:t>
      </w:r>
    </w:p>
    <w:p w14:paraId="423994F8" w14:textId="77777777" w:rsidR="00A2025D" w:rsidRPr="00DE45F4" w:rsidRDefault="00A2025D" w:rsidP="007607C7">
      <w:pPr>
        <w:pStyle w:val="ListParagraph"/>
        <w:numPr>
          <w:ilvl w:val="0"/>
          <w:numId w:val="18"/>
        </w:numPr>
        <w:rPr>
          <w:rFonts w:cs="Calibri"/>
          <w:sz w:val="24"/>
          <w:szCs w:val="24"/>
        </w:rPr>
      </w:pPr>
      <w:r w:rsidRPr="00DE45F4">
        <w:rPr>
          <w:rFonts w:cs="Calibri"/>
          <w:sz w:val="24"/>
          <w:szCs w:val="24"/>
        </w:rPr>
        <w:t>Coordinate KPI and performance reporting across services</w:t>
      </w:r>
    </w:p>
    <w:p w14:paraId="3614B6A0" w14:textId="77777777" w:rsidR="00A2025D" w:rsidRPr="00DE45F4" w:rsidRDefault="00A2025D" w:rsidP="007607C7">
      <w:pPr>
        <w:pStyle w:val="ListParagraph"/>
        <w:numPr>
          <w:ilvl w:val="0"/>
          <w:numId w:val="18"/>
        </w:numPr>
        <w:rPr>
          <w:rFonts w:cs="Calibri"/>
          <w:sz w:val="24"/>
          <w:szCs w:val="24"/>
        </w:rPr>
      </w:pPr>
      <w:r w:rsidRPr="00DE45F4">
        <w:rPr>
          <w:rFonts w:cs="Calibri"/>
          <w:sz w:val="24"/>
          <w:szCs w:val="24"/>
        </w:rPr>
        <w:t>Produce monthly reports for CEO and Trustees</w:t>
      </w:r>
    </w:p>
    <w:p w14:paraId="53AEEB5F" w14:textId="77777777" w:rsidR="00A2025D" w:rsidRPr="00DE45F4" w:rsidRDefault="00A2025D" w:rsidP="007607C7">
      <w:pPr>
        <w:pStyle w:val="ListParagraph"/>
        <w:numPr>
          <w:ilvl w:val="0"/>
          <w:numId w:val="18"/>
        </w:numPr>
        <w:rPr>
          <w:rFonts w:cs="Calibri"/>
          <w:sz w:val="24"/>
          <w:szCs w:val="24"/>
        </w:rPr>
      </w:pPr>
      <w:r w:rsidRPr="00DE45F4">
        <w:rPr>
          <w:rFonts w:cs="Calibri"/>
          <w:sz w:val="24"/>
          <w:szCs w:val="24"/>
        </w:rPr>
        <w:t>Analyse service data and outcomes to support decision-making</w:t>
      </w:r>
    </w:p>
    <w:p w14:paraId="2F374FBA" w14:textId="500B9C43" w:rsidR="00A2025D" w:rsidRPr="00DE45F4" w:rsidRDefault="00A2025D" w:rsidP="00A2025D">
      <w:pPr>
        <w:pStyle w:val="ListParagraph"/>
        <w:numPr>
          <w:ilvl w:val="0"/>
          <w:numId w:val="18"/>
        </w:numPr>
        <w:rPr>
          <w:rFonts w:cs="Calibri"/>
          <w:sz w:val="24"/>
          <w:szCs w:val="24"/>
        </w:rPr>
      </w:pPr>
      <w:r w:rsidRPr="00DE45F4">
        <w:rPr>
          <w:rFonts w:cs="Calibri"/>
          <w:sz w:val="24"/>
          <w:szCs w:val="24"/>
        </w:rPr>
        <w:t>Support development of reporting structures and dashboards</w:t>
      </w:r>
    </w:p>
    <w:p w14:paraId="31A5586F" w14:textId="2AD65137" w:rsidR="00A2025D" w:rsidRPr="00DE45F4" w:rsidRDefault="00A2025D" w:rsidP="00A2025D">
      <w:pPr>
        <w:rPr>
          <w:rFonts w:ascii="Calibri" w:hAnsi="Calibri" w:cs="Calibri"/>
          <w:b/>
          <w:bCs/>
        </w:rPr>
      </w:pPr>
      <w:r w:rsidRPr="00DE45F4">
        <w:rPr>
          <w:rFonts w:ascii="Calibri" w:hAnsi="Calibri" w:cs="Calibri"/>
          <w:b/>
          <w:bCs/>
        </w:rPr>
        <w:t>CEO Operational Support</w:t>
      </w:r>
    </w:p>
    <w:p w14:paraId="2F3E6ED8" w14:textId="77777777" w:rsidR="00A2025D" w:rsidRPr="00DE45F4" w:rsidRDefault="00A2025D" w:rsidP="007607C7">
      <w:pPr>
        <w:pStyle w:val="ListParagraph"/>
        <w:numPr>
          <w:ilvl w:val="0"/>
          <w:numId w:val="19"/>
        </w:numPr>
        <w:rPr>
          <w:rFonts w:cs="Calibri"/>
          <w:sz w:val="24"/>
          <w:szCs w:val="24"/>
        </w:rPr>
      </w:pPr>
      <w:r w:rsidRPr="00DE45F4">
        <w:rPr>
          <w:rFonts w:cs="Calibri"/>
          <w:sz w:val="24"/>
          <w:szCs w:val="24"/>
        </w:rPr>
        <w:t>Provide structured briefings, reports, and updates</w:t>
      </w:r>
    </w:p>
    <w:p w14:paraId="092F2A1E" w14:textId="77777777" w:rsidR="00A2025D" w:rsidRPr="00DE45F4" w:rsidRDefault="00A2025D" w:rsidP="007607C7">
      <w:pPr>
        <w:pStyle w:val="ListParagraph"/>
        <w:numPr>
          <w:ilvl w:val="0"/>
          <w:numId w:val="19"/>
        </w:numPr>
        <w:rPr>
          <w:rFonts w:cs="Calibri"/>
          <w:sz w:val="24"/>
          <w:szCs w:val="24"/>
        </w:rPr>
      </w:pPr>
      <w:r w:rsidRPr="00DE45F4">
        <w:rPr>
          <w:rFonts w:cs="Calibri"/>
          <w:sz w:val="24"/>
          <w:szCs w:val="24"/>
        </w:rPr>
        <w:t>Support tracking of CEO priorities and actions</w:t>
      </w:r>
    </w:p>
    <w:p w14:paraId="41994ADC" w14:textId="4E49424D" w:rsidR="007607C7" w:rsidRPr="00DE45F4" w:rsidRDefault="00A2025D" w:rsidP="00A2025D">
      <w:pPr>
        <w:pStyle w:val="ListParagraph"/>
        <w:numPr>
          <w:ilvl w:val="0"/>
          <w:numId w:val="19"/>
        </w:numPr>
        <w:rPr>
          <w:rFonts w:cs="Calibri"/>
          <w:sz w:val="24"/>
          <w:szCs w:val="24"/>
        </w:rPr>
      </w:pPr>
      <w:r w:rsidRPr="00DE45F4">
        <w:rPr>
          <w:rFonts w:cs="Calibri"/>
          <w:sz w:val="24"/>
          <w:szCs w:val="24"/>
        </w:rPr>
        <w:t>Act as a coordination point between CEO and service teams</w:t>
      </w:r>
    </w:p>
    <w:p w14:paraId="4AA61C82" w14:textId="40DCA064" w:rsidR="007607C7" w:rsidRPr="00DE45F4" w:rsidRDefault="007607C7" w:rsidP="007607C7">
      <w:pPr>
        <w:rPr>
          <w:rFonts w:ascii="Calibri" w:hAnsi="Calibri" w:cs="Calibri"/>
          <w:b/>
          <w:bCs/>
        </w:rPr>
      </w:pPr>
      <w:r w:rsidRPr="00DE45F4">
        <w:rPr>
          <w:rFonts w:ascii="Calibri" w:hAnsi="Calibri" w:cs="Calibri"/>
          <w:b/>
          <w:bCs/>
        </w:rPr>
        <w:t>Stakeholder Coordination</w:t>
      </w:r>
    </w:p>
    <w:p w14:paraId="61A08E07" w14:textId="77777777" w:rsidR="007607C7" w:rsidRPr="00DE45F4" w:rsidRDefault="007607C7" w:rsidP="007607C7">
      <w:pPr>
        <w:pStyle w:val="ListParagraph"/>
        <w:numPr>
          <w:ilvl w:val="0"/>
          <w:numId w:val="20"/>
        </w:numPr>
        <w:rPr>
          <w:rFonts w:cs="Calibri"/>
          <w:sz w:val="24"/>
          <w:szCs w:val="24"/>
        </w:rPr>
      </w:pPr>
      <w:r w:rsidRPr="00DE45F4">
        <w:rPr>
          <w:rFonts w:cs="Calibri"/>
          <w:sz w:val="24"/>
          <w:szCs w:val="24"/>
        </w:rPr>
        <w:t>Support relationships with key partners (e.g. NHS, local authorities, funders)</w:t>
      </w:r>
    </w:p>
    <w:p w14:paraId="78ACD74F" w14:textId="77777777" w:rsidR="00DE45F4" w:rsidRDefault="007607C7" w:rsidP="06B0D3C1">
      <w:pPr>
        <w:pStyle w:val="ListParagraph"/>
        <w:numPr>
          <w:ilvl w:val="0"/>
          <w:numId w:val="20"/>
        </w:numPr>
        <w:rPr>
          <w:rFonts w:cs="Calibri"/>
          <w:sz w:val="24"/>
          <w:szCs w:val="24"/>
        </w:rPr>
      </w:pPr>
      <w:r w:rsidRPr="00DE45F4">
        <w:rPr>
          <w:rFonts w:cs="Calibri"/>
          <w:sz w:val="24"/>
          <w:szCs w:val="24"/>
        </w:rPr>
        <w:t>Assist with reporting and communications to external stakeholders</w:t>
      </w:r>
    </w:p>
    <w:p w14:paraId="66B3B94D" w14:textId="77777777" w:rsidR="00DE45F4" w:rsidRPr="00DE45F4" w:rsidRDefault="00DE45F4" w:rsidP="00DE45F4">
      <w:pPr>
        <w:rPr>
          <w:rFonts w:cs="Calibri"/>
        </w:rPr>
      </w:pPr>
    </w:p>
    <w:p w14:paraId="47E7E61C" w14:textId="19CCF3DA" w:rsidR="008D5100" w:rsidRPr="00654DBC" w:rsidRDefault="008D5100" w:rsidP="00654DBC">
      <w:pPr>
        <w:rPr>
          <w:rFonts w:ascii="Calibri" w:hAnsi="Calibri" w:cs="Calibri"/>
          <w:b/>
          <w:bCs/>
        </w:rPr>
      </w:pPr>
      <w:r w:rsidRPr="00654DBC">
        <w:rPr>
          <w:rFonts w:ascii="Calibri" w:hAnsi="Calibri" w:cs="Calibri"/>
          <w:b/>
          <w:bCs/>
        </w:rPr>
        <w:t>KE</w:t>
      </w:r>
      <w:r w:rsidR="3A4DF1F0" w:rsidRPr="00654DBC">
        <w:rPr>
          <w:rFonts w:ascii="Calibri" w:hAnsi="Calibri" w:cs="Calibri"/>
          <w:b/>
          <w:bCs/>
        </w:rPr>
        <w:t>Y</w:t>
      </w:r>
      <w:r w:rsidRPr="00654DBC">
        <w:rPr>
          <w:rFonts w:ascii="Calibri" w:hAnsi="Calibri" w:cs="Calibri"/>
          <w:b/>
          <w:bCs/>
        </w:rPr>
        <w:t xml:space="preserve"> ACCOUNTABILITIES</w:t>
      </w:r>
    </w:p>
    <w:p w14:paraId="5D376631" w14:textId="10F23248" w:rsidR="00DD64B1"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t xml:space="preserve">Coordinate and support the effective delivery of services across all locations, ensuring alignment with organisational objectives and performance expectations </w:t>
      </w:r>
    </w:p>
    <w:p w14:paraId="31584A22" w14:textId="77777777" w:rsidR="00DD64B1" w:rsidRPr="00DE45F4" w:rsidRDefault="00DD64B1" w:rsidP="00182FBE">
      <w:pPr>
        <w:pStyle w:val="ListParagraph"/>
        <w:spacing w:after="0" w:line="240" w:lineRule="auto"/>
        <w:ind w:left="0"/>
        <w:rPr>
          <w:rFonts w:cs="Calibri"/>
          <w:sz w:val="24"/>
          <w:szCs w:val="24"/>
        </w:rPr>
      </w:pPr>
    </w:p>
    <w:p w14:paraId="30867631" w14:textId="7EC56D58" w:rsidR="00DD64B1"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t xml:space="preserve">Maintain oversight of service performance through structured KPI monitoring, reporting, and analysis, ensuring risks and issues are identified and escalated appropriately </w:t>
      </w:r>
    </w:p>
    <w:p w14:paraId="72DB87CA" w14:textId="77777777" w:rsidR="00DD64B1" w:rsidRPr="00DE45F4" w:rsidRDefault="00DD64B1" w:rsidP="00182FBE">
      <w:pPr>
        <w:pStyle w:val="ListParagraph"/>
        <w:spacing w:after="0" w:line="240" w:lineRule="auto"/>
        <w:rPr>
          <w:rFonts w:cs="Calibri"/>
          <w:sz w:val="24"/>
          <w:szCs w:val="24"/>
        </w:rPr>
      </w:pPr>
    </w:p>
    <w:p w14:paraId="31710740" w14:textId="77777777" w:rsidR="00DD64B1"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t>Support the implementation and ongoing monitoring of governance, quality, and compliance frameworks across the organisation, ensuring adherence to policies and regulatory requirements</w:t>
      </w:r>
    </w:p>
    <w:p w14:paraId="40B394E3" w14:textId="77777777" w:rsidR="00DD64B1" w:rsidRPr="00DE45F4" w:rsidRDefault="00DD64B1" w:rsidP="00182FBE">
      <w:pPr>
        <w:pStyle w:val="ListParagraph"/>
        <w:spacing w:after="0" w:line="240" w:lineRule="auto"/>
        <w:ind w:left="0"/>
        <w:rPr>
          <w:rFonts w:cs="Calibri"/>
          <w:sz w:val="24"/>
          <w:szCs w:val="24"/>
        </w:rPr>
      </w:pPr>
    </w:p>
    <w:p w14:paraId="44639318" w14:textId="77777777" w:rsidR="00DD64B1"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lastRenderedPageBreak/>
        <w:t>Coordinate organisational programmes and projects, ensuring progress is tracked, documented, and reported, and that delivery remains aligned to priorities</w:t>
      </w:r>
    </w:p>
    <w:p w14:paraId="433E9A50" w14:textId="77777777" w:rsidR="00DD64B1" w:rsidRPr="00DE45F4" w:rsidRDefault="00DD64B1" w:rsidP="00182FBE">
      <w:pPr>
        <w:pStyle w:val="ListParagraph"/>
        <w:spacing w:after="0" w:line="240" w:lineRule="auto"/>
        <w:ind w:left="0"/>
        <w:rPr>
          <w:rFonts w:cs="Calibri"/>
          <w:sz w:val="24"/>
          <w:szCs w:val="24"/>
        </w:rPr>
      </w:pPr>
    </w:p>
    <w:p w14:paraId="0B2E6A7A" w14:textId="7C843A6F" w:rsidR="00DD64B1"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t>Ensure effective coordination of organisational reporting, including preparing regular performance and programme updates for the CEO and supporting trustee reporting requirements [Programme</w:t>
      </w:r>
    </w:p>
    <w:p w14:paraId="0EB77136" w14:textId="77777777" w:rsidR="00DD64B1" w:rsidRPr="00DE45F4" w:rsidRDefault="00DD64B1" w:rsidP="00182FBE">
      <w:pPr>
        <w:pStyle w:val="ListParagraph"/>
        <w:spacing w:after="0" w:line="240" w:lineRule="auto"/>
        <w:ind w:left="0"/>
        <w:rPr>
          <w:rFonts w:cs="Calibri"/>
          <w:sz w:val="24"/>
          <w:szCs w:val="24"/>
        </w:rPr>
      </w:pPr>
    </w:p>
    <w:p w14:paraId="54C4706A" w14:textId="7BD45AB5" w:rsidR="00DD64B1"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t>Support continuous improvement across services by coordinating audits, evaluations, and service review processes, and tracking resulting actions</w:t>
      </w:r>
    </w:p>
    <w:p w14:paraId="0F196E86" w14:textId="77777777" w:rsidR="00DD64B1" w:rsidRPr="00DE45F4" w:rsidRDefault="00DD64B1" w:rsidP="00182FBE">
      <w:pPr>
        <w:pStyle w:val="ListParagraph"/>
        <w:spacing w:after="0" w:line="240" w:lineRule="auto"/>
        <w:ind w:left="0"/>
        <w:rPr>
          <w:rFonts w:cs="Calibri"/>
          <w:sz w:val="24"/>
          <w:szCs w:val="24"/>
        </w:rPr>
      </w:pPr>
    </w:p>
    <w:p w14:paraId="07295296" w14:textId="05C9D14C" w:rsidR="00DD64B1"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t>Provide structured operational and analytical support to the CEO, including briefings, reports, and follow-up of key organisational priorities</w:t>
      </w:r>
    </w:p>
    <w:p w14:paraId="5751F738" w14:textId="77777777" w:rsidR="00DD64B1" w:rsidRPr="00DE45F4" w:rsidRDefault="00DD64B1" w:rsidP="00182FBE">
      <w:pPr>
        <w:pStyle w:val="ListParagraph"/>
        <w:spacing w:after="0" w:line="240" w:lineRule="auto"/>
        <w:ind w:left="0"/>
        <w:rPr>
          <w:rFonts w:cs="Calibri"/>
          <w:sz w:val="24"/>
          <w:szCs w:val="24"/>
        </w:rPr>
      </w:pPr>
    </w:p>
    <w:p w14:paraId="770A8EC5" w14:textId="7E85F80E" w:rsidR="00DD5DFD" w:rsidRPr="00DE45F4" w:rsidRDefault="00DD64B1" w:rsidP="00182FBE">
      <w:pPr>
        <w:pStyle w:val="ListParagraph"/>
        <w:numPr>
          <w:ilvl w:val="0"/>
          <w:numId w:val="22"/>
        </w:numPr>
        <w:spacing w:after="0" w:line="240" w:lineRule="auto"/>
        <w:rPr>
          <w:rFonts w:cs="Calibri"/>
          <w:sz w:val="24"/>
          <w:szCs w:val="24"/>
        </w:rPr>
      </w:pPr>
      <w:r w:rsidRPr="00DE45F4">
        <w:rPr>
          <w:rFonts w:cs="Calibri"/>
          <w:sz w:val="24"/>
          <w:szCs w:val="24"/>
        </w:rPr>
        <w:t>Facilitate communication and coordination between service</w:t>
      </w:r>
      <w:r w:rsidRPr="00DE45F4">
        <w:rPr>
          <w:rFonts w:cs="Calibri"/>
          <w:b/>
          <w:bCs/>
          <w:sz w:val="24"/>
          <w:szCs w:val="24"/>
        </w:rPr>
        <w:t xml:space="preserve"> </w:t>
      </w:r>
      <w:r w:rsidRPr="00DE45F4">
        <w:rPr>
          <w:rFonts w:cs="Calibri"/>
          <w:sz w:val="24"/>
          <w:szCs w:val="24"/>
        </w:rPr>
        <w:t>teams, senior leadership, and key stakeholders to ensure consistency and clarity of delivery</w:t>
      </w:r>
    </w:p>
    <w:p w14:paraId="359844DA" w14:textId="77777777" w:rsidR="006F5B54" w:rsidRDefault="006F5B54" w:rsidP="006B7722">
      <w:pPr>
        <w:rPr>
          <w:rFonts w:ascii="Calibri" w:hAnsi="Calibri" w:cs="Calibri"/>
          <w:b/>
          <w:bCs/>
        </w:rPr>
      </w:pPr>
    </w:p>
    <w:p w14:paraId="75B83E1A" w14:textId="77777777" w:rsidR="006F5B54" w:rsidRDefault="006F5B54" w:rsidP="006B7722">
      <w:pPr>
        <w:rPr>
          <w:rFonts w:ascii="Calibri" w:hAnsi="Calibri" w:cs="Calibri"/>
          <w:b/>
          <w:bCs/>
        </w:rPr>
      </w:pPr>
    </w:p>
    <w:p w14:paraId="6FE60753" w14:textId="2D962FE5" w:rsidR="00612A23" w:rsidRPr="00DE45F4" w:rsidRDefault="005E0684" w:rsidP="006B7722">
      <w:pPr>
        <w:rPr>
          <w:rFonts w:ascii="Calibri" w:hAnsi="Calibri" w:cs="Calibri"/>
        </w:rPr>
      </w:pPr>
      <w:r w:rsidRPr="00DE45F4">
        <w:rPr>
          <w:rFonts w:ascii="Calibri" w:hAnsi="Calibri" w:cs="Calibri"/>
          <w:b/>
          <w:bCs/>
        </w:rPr>
        <w:t>KEY COMPETE</w:t>
      </w:r>
      <w:r w:rsidR="00720936" w:rsidRPr="00DE45F4">
        <w:rPr>
          <w:rFonts w:ascii="Calibri" w:hAnsi="Calibri" w:cs="Calibri"/>
          <w:b/>
          <w:bCs/>
        </w:rPr>
        <w:t>NCIES</w:t>
      </w:r>
    </w:p>
    <w:p w14:paraId="32009763" w14:textId="77777777" w:rsidR="006B7722" w:rsidRPr="00DE45F4" w:rsidRDefault="00182FBE" w:rsidP="00DE45F4">
      <w:pPr>
        <w:pStyle w:val="ListParagraph"/>
        <w:numPr>
          <w:ilvl w:val="0"/>
          <w:numId w:val="23"/>
        </w:numPr>
        <w:spacing w:line="240" w:lineRule="auto"/>
        <w:rPr>
          <w:rFonts w:cs="Calibri"/>
          <w:b/>
          <w:bCs/>
          <w:sz w:val="24"/>
          <w:szCs w:val="24"/>
        </w:rPr>
      </w:pPr>
      <w:r w:rsidRPr="00DE45F4">
        <w:rPr>
          <w:rFonts w:cs="Calibri"/>
          <w:b/>
          <w:bCs/>
          <w:sz w:val="24"/>
          <w:szCs w:val="24"/>
        </w:rPr>
        <w:t>Strong organisational and coordination skills</w:t>
      </w:r>
    </w:p>
    <w:p w14:paraId="2592C408" w14:textId="25B87F83" w:rsidR="00182FBE" w:rsidRPr="00DE45F4" w:rsidRDefault="00182FBE" w:rsidP="00DE45F4">
      <w:pPr>
        <w:pStyle w:val="ListParagraph"/>
        <w:spacing w:line="240" w:lineRule="auto"/>
        <w:rPr>
          <w:rFonts w:cs="Calibri"/>
          <w:sz w:val="24"/>
          <w:szCs w:val="24"/>
        </w:rPr>
      </w:pPr>
      <w:r w:rsidRPr="00DE45F4">
        <w:rPr>
          <w:rFonts w:cs="Calibri"/>
          <w:sz w:val="24"/>
          <w:szCs w:val="24"/>
        </w:rPr>
        <w:t>Ability to manage multiple priorities, track progress, and ensure effective follow-through across a range of services and programmes</w:t>
      </w:r>
    </w:p>
    <w:p w14:paraId="41384685" w14:textId="77777777" w:rsidR="006B7722" w:rsidRPr="00DE45F4" w:rsidRDefault="006B7722" w:rsidP="00DE45F4">
      <w:pPr>
        <w:pStyle w:val="ListParagraph"/>
        <w:spacing w:line="240" w:lineRule="auto"/>
        <w:rPr>
          <w:rFonts w:cs="Calibri"/>
          <w:b/>
          <w:bCs/>
          <w:sz w:val="24"/>
          <w:szCs w:val="24"/>
        </w:rPr>
      </w:pPr>
    </w:p>
    <w:p w14:paraId="2F30DD86" w14:textId="77777777" w:rsidR="006B7722" w:rsidRPr="00DE45F4" w:rsidRDefault="00182FBE" w:rsidP="00DE45F4">
      <w:pPr>
        <w:pStyle w:val="ListParagraph"/>
        <w:numPr>
          <w:ilvl w:val="0"/>
          <w:numId w:val="23"/>
        </w:numPr>
        <w:spacing w:line="240" w:lineRule="auto"/>
        <w:rPr>
          <w:rFonts w:cs="Calibri"/>
          <w:sz w:val="24"/>
          <w:szCs w:val="24"/>
        </w:rPr>
      </w:pPr>
      <w:r w:rsidRPr="00DE45F4">
        <w:rPr>
          <w:rFonts w:cs="Calibri"/>
          <w:b/>
          <w:bCs/>
          <w:sz w:val="24"/>
          <w:szCs w:val="24"/>
        </w:rPr>
        <w:t>Analytical and data-driven approach</w:t>
      </w:r>
    </w:p>
    <w:p w14:paraId="5323600A" w14:textId="5C8FFF62" w:rsidR="00182FBE" w:rsidRPr="00DE45F4" w:rsidRDefault="00182FBE" w:rsidP="00DE45F4">
      <w:pPr>
        <w:pStyle w:val="ListParagraph"/>
        <w:spacing w:line="240" w:lineRule="auto"/>
        <w:rPr>
          <w:rFonts w:cs="Calibri"/>
          <w:sz w:val="24"/>
          <w:szCs w:val="24"/>
        </w:rPr>
      </w:pPr>
      <w:r w:rsidRPr="00DE45F4">
        <w:rPr>
          <w:rFonts w:cs="Calibri"/>
          <w:sz w:val="24"/>
          <w:szCs w:val="24"/>
        </w:rPr>
        <w:t xml:space="preserve">Able to interpret performance data, identify trends, and support decision-making through clear analysis and reporting </w:t>
      </w:r>
    </w:p>
    <w:p w14:paraId="14FDEAF6" w14:textId="77777777" w:rsidR="00182FBE" w:rsidRPr="00DE45F4" w:rsidRDefault="00182FBE" w:rsidP="00DE45F4">
      <w:pPr>
        <w:pStyle w:val="ListParagraph"/>
        <w:spacing w:line="240" w:lineRule="auto"/>
        <w:rPr>
          <w:rFonts w:cs="Calibri"/>
          <w:sz w:val="24"/>
          <w:szCs w:val="24"/>
        </w:rPr>
      </w:pPr>
    </w:p>
    <w:p w14:paraId="525DA3BB" w14:textId="77777777" w:rsidR="006B7722" w:rsidRPr="00DE45F4" w:rsidRDefault="00182FBE" w:rsidP="00DE45F4">
      <w:pPr>
        <w:pStyle w:val="ListParagraph"/>
        <w:numPr>
          <w:ilvl w:val="0"/>
          <w:numId w:val="4"/>
        </w:numPr>
        <w:spacing w:line="240" w:lineRule="auto"/>
        <w:rPr>
          <w:rFonts w:cs="Calibri"/>
          <w:b/>
          <w:bCs/>
          <w:sz w:val="24"/>
          <w:szCs w:val="24"/>
        </w:rPr>
      </w:pPr>
      <w:r w:rsidRPr="00DE45F4">
        <w:rPr>
          <w:rFonts w:cs="Calibri"/>
          <w:b/>
          <w:bCs/>
          <w:sz w:val="24"/>
          <w:szCs w:val="24"/>
        </w:rPr>
        <w:t>Programme and project management capability</w:t>
      </w:r>
    </w:p>
    <w:p w14:paraId="5E3A3F50" w14:textId="04948FCF" w:rsidR="00182FBE" w:rsidRPr="00DE45F4" w:rsidRDefault="00182FBE" w:rsidP="00DE45F4">
      <w:pPr>
        <w:pStyle w:val="ListParagraph"/>
        <w:spacing w:line="240" w:lineRule="auto"/>
        <w:rPr>
          <w:rFonts w:cs="Calibri"/>
          <w:sz w:val="24"/>
          <w:szCs w:val="24"/>
        </w:rPr>
      </w:pPr>
      <w:r w:rsidRPr="00DE45F4">
        <w:rPr>
          <w:rFonts w:cs="Calibri"/>
          <w:sz w:val="24"/>
          <w:szCs w:val="24"/>
        </w:rPr>
        <w:t>Skilled in planning, monitoring, and coordinating projects, ensuring delivery against timelines and organisational priorities</w:t>
      </w:r>
    </w:p>
    <w:p w14:paraId="4FC12D62" w14:textId="77777777" w:rsidR="00DE45F4" w:rsidRPr="00DE45F4" w:rsidRDefault="00DE45F4" w:rsidP="00DE45F4">
      <w:pPr>
        <w:pStyle w:val="ListParagraph"/>
        <w:spacing w:line="240" w:lineRule="auto"/>
        <w:rPr>
          <w:rFonts w:cs="Calibri"/>
          <w:b/>
          <w:bCs/>
          <w:sz w:val="24"/>
          <w:szCs w:val="24"/>
        </w:rPr>
      </w:pPr>
    </w:p>
    <w:p w14:paraId="52674636" w14:textId="77777777" w:rsidR="00182FBE" w:rsidRPr="00DE45F4" w:rsidRDefault="00182FBE" w:rsidP="00DE45F4">
      <w:pPr>
        <w:pStyle w:val="ListParagraph"/>
        <w:numPr>
          <w:ilvl w:val="0"/>
          <w:numId w:val="4"/>
        </w:numPr>
        <w:spacing w:line="240" w:lineRule="auto"/>
        <w:rPr>
          <w:rFonts w:cs="Calibri"/>
          <w:b/>
          <w:bCs/>
          <w:sz w:val="24"/>
          <w:szCs w:val="24"/>
        </w:rPr>
      </w:pPr>
      <w:r w:rsidRPr="00DE45F4">
        <w:rPr>
          <w:rFonts w:cs="Calibri"/>
          <w:b/>
          <w:bCs/>
          <w:sz w:val="24"/>
          <w:szCs w:val="24"/>
        </w:rPr>
        <w:t>Understanding of governance and compliance frameworks</w:t>
      </w:r>
    </w:p>
    <w:p w14:paraId="5EFD72DC" w14:textId="77777777" w:rsidR="00182FBE" w:rsidRPr="00DE45F4" w:rsidRDefault="00182FBE" w:rsidP="00DE45F4">
      <w:pPr>
        <w:pStyle w:val="ListParagraph"/>
        <w:spacing w:line="240" w:lineRule="auto"/>
        <w:rPr>
          <w:rFonts w:cs="Calibri"/>
          <w:sz w:val="24"/>
          <w:szCs w:val="24"/>
        </w:rPr>
      </w:pPr>
      <w:r w:rsidRPr="00DE45F4">
        <w:rPr>
          <w:rFonts w:cs="Calibri"/>
          <w:sz w:val="24"/>
          <w:szCs w:val="24"/>
        </w:rPr>
        <w:t>Working knowledge of governance, risk, and quality systems, with the ability to monitor and support compliance processes</w:t>
      </w:r>
    </w:p>
    <w:p w14:paraId="0CC6026C" w14:textId="77777777" w:rsidR="00182FBE" w:rsidRPr="00DE45F4" w:rsidRDefault="00182FBE" w:rsidP="00DE45F4">
      <w:pPr>
        <w:pStyle w:val="ListParagraph"/>
        <w:spacing w:line="240" w:lineRule="auto"/>
        <w:rPr>
          <w:rFonts w:cs="Calibri"/>
          <w:sz w:val="24"/>
          <w:szCs w:val="24"/>
        </w:rPr>
      </w:pPr>
    </w:p>
    <w:p w14:paraId="4764D1C3" w14:textId="77777777" w:rsidR="006B7722" w:rsidRPr="00DE45F4" w:rsidRDefault="00182FBE" w:rsidP="00DE45F4">
      <w:pPr>
        <w:pStyle w:val="ListParagraph"/>
        <w:numPr>
          <w:ilvl w:val="0"/>
          <w:numId w:val="4"/>
        </w:numPr>
        <w:spacing w:line="240" w:lineRule="auto"/>
        <w:rPr>
          <w:rFonts w:cs="Calibri"/>
          <w:b/>
          <w:bCs/>
          <w:sz w:val="24"/>
          <w:szCs w:val="24"/>
        </w:rPr>
      </w:pPr>
      <w:r w:rsidRPr="00DE45F4">
        <w:rPr>
          <w:rFonts w:cs="Calibri"/>
          <w:b/>
          <w:bCs/>
          <w:sz w:val="24"/>
          <w:szCs w:val="24"/>
        </w:rPr>
        <w:t>Strong communication and reporting skills</w:t>
      </w:r>
    </w:p>
    <w:p w14:paraId="55ADA872" w14:textId="4A5E1ABE" w:rsidR="006B7722" w:rsidRPr="00DE45F4" w:rsidRDefault="00182FBE" w:rsidP="00DE45F4">
      <w:pPr>
        <w:pStyle w:val="ListParagraph"/>
        <w:spacing w:line="240" w:lineRule="auto"/>
        <w:rPr>
          <w:rFonts w:cs="Calibri"/>
          <w:sz w:val="24"/>
          <w:szCs w:val="24"/>
        </w:rPr>
      </w:pPr>
      <w:r w:rsidRPr="00DE45F4">
        <w:rPr>
          <w:rFonts w:cs="Calibri"/>
          <w:sz w:val="24"/>
          <w:szCs w:val="24"/>
        </w:rPr>
        <w:t>Able to produce clear, concise reports and communicate effectively with the CEO, service leads, and external stakeholders</w:t>
      </w:r>
    </w:p>
    <w:p w14:paraId="6173814C" w14:textId="77777777" w:rsidR="006B7722" w:rsidRPr="00DE45F4" w:rsidRDefault="006B7722" w:rsidP="00DE45F4">
      <w:pPr>
        <w:pStyle w:val="ListParagraph"/>
        <w:spacing w:line="240" w:lineRule="auto"/>
        <w:rPr>
          <w:rFonts w:cs="Calibri"/>
          <w:sz w:val="24"/>
          <w:szCs w:val="24"/>
        </w:rPr>
      </w:pPr>
    </w:p>
    <w:p w14:paraId="18A43F30" w14:textId="77777777" w:rsidR="006B7722" w:rsidRPr="00DE45F4" w:rsidRDefault="00182FBE" w:rsidP="00DE45F4">
      <w:pPr>
        <w:pStyle w:val="ListParagraph"/>
        <w:numPr>
          <w:ilvl w:val="0"/>
          <w:numId w:val="4"/>
        </w:numPr>
        <w:spacing w:line="240" w:lineRule="auto"/>
        <w:rPr>
          <w:rFonts w:cs="Calibri"/>
          <w:b/>
          <w:bCs/>
          <w:sz w:val="24"/>
          <w:szCs w:val="24"/>
        </w:rPr>
      </w:pPr>
      <w:r w:rsidRPr="00DE45F4">
        <w:rPr>
          <w:rFonts w:cs="Calibri"/>
          <w:b/>
          <w:bCs/>
          <w:sz w:val="24"/>
          <w:szCs w:val="24"/>
        </w:rPr>
        <w:t>Attention to detail and accuracy</w:t>
      </w:r>
    </w:p>
    <w:p w14:paraId="62DE6C88" w14:textId="7FCDE3AC" w:rsidR="00182FBE" w:rsidRPr="00DE45F4" w:rsidRDefault="00182FBE" w:rsidP="00DE45F4">
      <w:pPr>
        <w:pStyle w:val="ListParagraph"/>
        <w:spacing w:line="240" w:lineRule="auto"/>
        <w:rPr>
          <w:rFonts w:cs="Calibri"/>
          <w:b/>
          <w:bCs/>
          <w:sz w:val="24"/>
          <w:szCs w:val="24"/>
        </w:rPr>
      </w:pPr>
      <w:r w:rsidRPr="00DE45F4">
        <w:rPr>
          <w:rFonts w:cs="Calibri"/>
          <w:sz w:val="24"/>
          <w:szCs w:val="24"/>
        </w:rPr>
        <w:t>Ensures high-quality documentation, reporting, and monitoring processes</w:t>
      </w:r>
    </w:p>
    <w:p w14:paraId="543764C9" w14:textId="77777777" w:rsidR="00182FBE" w:rsidRPr="00DE45F4" w:rsidRDefault="00182FBE" w:rsidP="00DE45F4">
      <w:pPr>
        <w:pStyle w:val="ListParagraph"/>
        <w:spacing w:line="240" w:lineRule="auto"/>
        <w:rPr>
          <w:rFonts w:cs="Calibri"/>
          <w:sz w:val="24"/>
          <w:szCs w:val="24"/>
        </w:rPr>
      </w:pPr>
    </w:p>
    <w:p w14:paraId="64AE1C79" w14:textId="77777777" w:rsidR="006B7722" w:rsidRPr="00DE45F4" w:rsidRDefault="00182FBE" w:rsidP="00DE45F4">
      <w:pPr>
        <w:pStyle w:val="ListParagraph"/>
        <w:numPr>
          <w:ilvl w:val="0"/>
          <w:numId w:val="4"/>
        </w:numPr>
        <w:spacing w:line="240" w:lineRule="auto"/>
        <w:rPr>
          <w:rFonts w:cs="Calibri"/>
          <w:b/>
          <w:bCs/>
          <w:sz w:val="24"/>
          <w:szCs w:val="24"/>
        </w:rPr>
      </w:pPr>
      <w:r w:rsidRPr="00DE45F4">
        <w:rPr>
          <w:rFonts w:cs="Calibri"/>
          <w:b/>
          <w:bCs/>
          <w:sz w:val="24"/>
          <w:szCs w:val="24"/>
        </w:rPr>
        <w:t>Collaborative and relationship-focused approach</w:t>
      </w:r>
    </w:p>
    <w:p w14:paraId="79F150D8" w14:textId="033D6090" w:rsidR="00182FBE" w:rsidRPr="00DE45F4" w:rsidRDefault="00182FBE" w:rsidP="00DE45F4">
      <w:pPr>
        <w:pStyle w:val="ListParagraph"/>
        <w:spacing w:line="240" w:lineRule="auto"/>
        <w:rPr>
          <w:rFonts w:cs="Calibri"/>
          <w:b/>
          <w:bCs/>
          <w:sz w:val="24"/>
          <w:szCs w:val="24"/>
        </w:rPr>
      </w:pPr>
      <w:r w:rsidRPr="00DE45F4">
        <w:rPr>
          <w:rFonts w:cs="Calibri"/>
          <w:sz w:val="24"/>
          <w:szCs w:val="24"/>
        </w:rPr>
        <w:lastRenderedPageBreak/>
        <w:t>Builds effective working relationships across teams and supports coordinated working</w:t>
      </w:r>
    </w:p>
    <w:p w14:paraId="39B75532" w14:textId="77777777" w:rsidR="00182FBE" w:rsidRPr="00DE45F4" w:rsidRDefault="00182FBE" w:rsidP="00DE45F4">
      <w:pPr>
        <w:pStyle w:val="ListParagraph"/>
        <w:spacing w:line="240" w:lineRule="auto"/>
        <w:rPr>
          <w:rFonts w:cs="Calibri"/>
          <w:sz w:val="24"/>
          <w:szCs w:val="24"/>
        </w:rPr>
      </w:pPr>
    </w:p>
    <w:p w14:paraId="0C61AAF8" w14:textId="77777777" w:rsidR="00182FBE" w:rsidRPr="00DE45F4" w:rsidRDefault="00182FBE" w:rsidP="00DE45F4">
      <w:pPr>
        <w:pStyle w:val="ListParagraph"/>
        <w:numPr>
          <w:ilvl w:val="0"/>
          <w:numId w:val="4"/>
        </w:numPr>
        <w:spacing w:line="240" w:lineRule="auto"/>
        <w:rPr>
          <w:rFonts w:cs="Calibri"/>
          <w:b/>
          <w:bCs/>
          <w:sz w:val="24"/>
          <w:szCs w:val="24"/>
        </w:rPr>
      </w:pPr>
      <w:r w:rsidRPr="00DE45F4">
        <w:rPr>
          <w:rFonts w:cs="Calibri"/>
          <w:b/>
          <w:bCs/>
          <w:sz w:val="24"/>
          <w:szCs w:val="24"/>
        </w:rPr>
        <w:t>Ability to identify and escalate risks appropriately</w:t>
      </w:r>
    </w:p>
    <w:p w14:paraId="501AD6E9" w14:textId="11B4C92E" w:rsidR="006B7722" w:rsidRPr="00DE45F4" w:rsidRDefault="00182FBE" w:rsidP="00DE45F4">
      <w:pPr>
        <w:pStyle w:val="ListParagraph"/>
        <w:spacing w:line="240" w:lineRule="auto"/>
        <w:rPr>
          <w:rFonts w:cs="Calibri"/>
          <w:sz w:val="24"/>
          <w:szCs w:val="24"/>
        </w:rPr>
      </w:pPr>
      <w:r w:rsidRPr="00DE45F4">
        <w:rPr>
          <w:rFonts w:cs="Calibri"/>
          <w:sz w:val="24"/>
          <w:szCs w:val="24"/>
        </w:rPr>
        <w:t>Demonstrates sound judgement in recognising issues and ensuring they are addressed at the right level</w:t>
      </w:r>
    </w:p>
    <w:p w14:paraId="33FE7F3C" w14:textId="77777777" w:rsidR="006B7722" w:rsidRPr="00DE45F4" w:rsidRDefault="006B7722" w:rsidP="00DE45F4">
      <w:pPr>
        <w:pStyle w:val="ListParagraph"/>
        <w:spacing w:line="240" w:lineRule="auto"/>
        <w:rPr>
          <w:rFonts w:cs="Calibri"/>
          <w:sz w:val="24"/>
          <w:szCs w:val="24"/>
        </w:rPr>
      </w:pPr>
    </w:p>
    <w:p w14:paraId="38DBA56F" w14:textId="77777777" w:rsidR="00182FBE" w:rsidRPr="00DE45F4" w:rsidRDefault="00182FBE" w:rsidP="00DE45F4">
      <w:pPr>
        <w:pStyle w:val="ListParagraph"/>
        <w:numPr>
          <w:ilvl w:val="0"/>
          <w:numId w:val="4"/>
        </w:numPr>
        <w:spacing w:line="240" w:lineRule="auto"/>
        <w:rPr>
          <w:rFonts w:cs="Calibri"/>
          <w:b/>
          <w:bCs/>
          <w:sz w:val="24"/>
          <w:szCs w:val="24"/>
        </w:rPr>
      </w:pPr>
      <w:r w:rsidRPr="00DE45F4">
        <w:rPr>
          <w:rFonts w:cs="Calibri"/>
          <w:b/>
          <w:bCs/>
          <w:sz w:val="24"/>
          <w:szCs w:val="24"/>
        </w:rPr>
        <w:t>Adaptability and problem-solving skills</w:t>
      </w:r>
    </w:p>
    <w:p w14:paraId="25EC83E6" w14:textId="77777777" w:rsidR="006B7722" w:rsidRPr="00DE45F4" w:rsidRDefault="00182FBE" w:rsidP="00DE45F4">
      <w:pPr>
        <w:pStyle w:val="ListParagraph"/>
        <w:spacing w:line="240" w:lineRule="auto"/>
        <w:rPr>
          <w:rFonts w:cs="Calibri"/>
          <w:b/>
          <w:bCs/>
          <w:sz w:val="24"/>
          <w:szCs w:val="24"/>
        </w:rPr>
      </w:pPr>
      <w:r w:rsidRPr="00DE45F4">
        <w:rPr>
          <w:rFonts w:cs="Calibri"/>
          <w:sz w:val="24"/>
          <w:szCs w:val="24"/>
        </w:rPr>
        <w:t>Comfortable working in a changing environment and responding to emerging organisational needs</w:t>
      </w:r>
      <w:r w:rsidRPr="00DE45F4">
        <w:rPr>
          <w:rFonts w:cs="Calibri"/>
          <w:b/>
          <w:bCs/>
          <w:sz w:val="24"/>
          <w:szCs w:val="24"/>
        </w:rPr>
        <w:t xml:space="preserve"> </w:t>
      </w:r>
    </w:p>
    <w:p w14:paraId="66B3FBA7" w14:textId="18753D15" w:rsidR="00612A23" w:rsidRPr="00FA1BB7" w:rsidRDefault="0028248E" w:rsidP="006B7722">
      <w:pPr>
        <w:rPr>
          <w:rFonts w:ascii="Calibri" w:hAnsi="Calibri" w:cs="Calibri"/>
          <w:b/>
          <w:bCs/>
        </w:rPr>
      </w:pPr>
      <w:r w:rsidRPr="00DE45F4">
        <w:rPr>
          <w:rFonts w:ascii="Calibri" w:hAnsi="Calibri" w:cs="Calibri"/>
          <w:b/>
          <w:bCs/>
        </w:rPr>
        <w:t>PERSON SPECIFICATION</w:t>
      </w:r>
    </w:p>
    <w:p w14:paraId="3C53ABFA" w14:textId="77777777" w:rsidR="00D102A2" w:rsidRPr="00DE45F4" w:rsidRDefault="00D102A2" w:rsidP="00612A23">
      <w:pPr>
        <w:rPr>
          <w:rFonts w:ascii="Calibri" w:hAnsi="Calibri" w:cs="Calibri"/>
          <w:b/>
          <w:bCs/>
        </w:rPr>
      </w:pPr>
    </w:p>
    <w:tbl>
      <w:tblPr>
        <w:tblStyle w:val="TableGrid"/>
        <w:tblW w:w="5290" w:type="pct"/>
        <w:tblLook w:val="01E0" w:firstRow="1" w:lastRow="1" w:firstColumn="1" w:lastColumn="1" w:noHBand="0" w:noVBand="0"/>
      </w:tblPr>
      <w:tblGrid>
        <w:gridCol w:w="2126"/>
        <w:gridCol w:w="3884"/>
        <w:gridCol w:w="3529"/>
      </w:tblGrid>
      <w:tr w:rsidR="00D102A2" w:rsidRPr="00DE45F4" w14:paraId="5351BD4E" w14:textId="77777777" w:rsidTr="00DC405B">
        <w:tc>
          <w:tcPr>
            <w:tcW w:w="5000" w:type="pct"/>
            <w:gridSpan w:val="3"/>
          </w:tcPr>
          <w:p w14:paraId="1D0A4DE5" w14:textId="6B30C502" w:rsidR="00D102A2" w:rsidRPr="00DE45F4" w:rsidRDefault="006B7722" w:rsidP="00D102A2">
            <w:pPr>
              <w:rPr>
                <w:rFonts w:ascii="Calibri" w:hAnsi="Calibri" w:cs="Calibri"/>
                <w:b/>
                <w:bCs/>
              </w:rPr>
            </w:pPr>
            <w:r w:rsidRPr="00DE45F4">
              <w:rPr>
                <w:rFonts w:ascii="Calibri" w:hAnsi="Calibri" w:cs="Calibri"/>
                <w:b/>
                <w:bCs/>
              </w:rPr>
              <w:t>Service &amp; Improvement Programme Manager</w:t>
            </w:r>
          </w:p>
          <w:p w14:paraId="2F5B0EC1" w14:textId="77777777" w:rsidR="00D102A2" w:rsidRPr="00DE45F4" w:rsidRDefault="00D102A2" w:rsidP="00D102A2">
            <w:pPr>
              <w:rPr>
                <w:rFonts w:ascii="Calibri" w:hAnsi="Calibri" w:cs="Calibri"/>
                <w:b/>
                <w:bCs/>
              </w:rPr>
            </w:pPr>
          </w:p>
        </w:tc>
      </w:tr>
      <w:tr w:rsidR="00D102A2" w:rsidRPr="00DE45F4" w14:paraId="69955975" w14:textId="77777777" w:rsidTr="00DC405B">
        <w:tc>
          <w:tcPr>
            <w:tcW w:w="1114" w:type="pct"/>
          </w:tcPr>
          <w:p w14:paraId="01D84636" w14:textId="77777777" w:rsidR="00D102A2" w:rsidRPr="00DE45F4" w:rsidRDefault="00D102A2" w:rsidP="00D102A2">
            <w:pPr>
              <w:rPr>
                <w:rFonts w:ascii="Calibri" w:hAnsi="Calibri" w:cs="Calibri"/>
                <w:b/>
                <w:bCs/>
              </w:rPr>
            </w:pPr>
          </w:p>
        </w:tc>
        <w:tc>
          <w:tcPr>
            <w:tcW w:w="2036" w:type="pct"/>
          </w:tcPr>
          <w:p w14:paraId="610A362B" w14:textId="77777777" w:rsidR="00D102A2" w:rsidRPr="00DE45F4" w:rsidRDefault="00D102A2" w:rsidP="00D102A2">
            <w:pPr>
              <w:rPr>
                <w:rFonts w:ascii="Calibri" w:hAnsi="Calibri" w:cs="Calibri"/>
                <w:b/>
                <w:bCs/>
              </w:rPr>
            </w:pPr>
            <w:r w:rsidRPr="00DE45F4">
              <w:rPr>
                <w:rFonts w:ascii="Calibri" w:hAnsi="Calibri" w:cs="Calibri"/>
                <w:b/>
                <w:bCs/>
              </w:rPr>
              <w:t>Essential</w:t>
            </w:r>
          </w:p>
          <w:p w14:paraId="5FCD046F" w14:textId="77777777" w:rsidR="00D102A2" w:rsidRPr="00DE45F4" w:rsidRDefault="00D102A2" w:rsidP="00D102A2">
            <w:pPr>
              <w:rPr>
                <w:rFonts w:ascii="Calibri" w:hAnsi="Calibri" w:cs="Calibri"/>
                <w:b/>
                <w:bCs/>
              </w:rPr>
            </w:pPr>
          </w:p>
        </w:tc>
        <w:tc>
          <w:tcPr>
            <w:tcW w:w="1850" w:type="pct"/>
          </w:tcPr>
          <w:p w14:paraId="57300DFC" w14:textId="77777777" w:rsidR="00D102A2" w:rsidRPr="00DE45F4" w:rsidRDefault="00D102A2" w:rsidP="00D102A2">
            <w:pPr>
              <w:rPr>
                <w:rFonts w:ascii="Calibri" w:hAnsi="Calibri" w:cs="Calibri"/>
                <w:b/>
                <w:bCs/>
              </w:rPr>
            </w:pPr>
            <w:r w:rsidRPr="00DE45F4">
              <w:rPr>
                <w:rFonts w:ascii="Calibri" w:hAnsi="Calibri" w:cs="Calibri"/>
                <w:b/>
                <w:bCs/>
              </w:rPr>
              <w:t>Desirable</w:t>
            </w:r>
          </w:p>
        </w:tc>
      </w:tr>
      <w:tr w:rsidR="00D102A2" w:rsidRPr="00DE45F4" w14:paraId="2ADB8260" w14:textId="77777777" w:rsidTr="00DC405B">
        <w:tc>
          <w:tcPr>
            <w:tcW w:w="1114" w:type="pct"/>
          </w:tcPr>
          <w:p w14:paraId="2195C056" w14:textId="77777777" w:rsidR="00D102A2" w:rsidRPr="00DE45F4" w:rsidRDefault="00D102A2" w:rsidP="00D102A2">
            <w:pPr>
              <w:rPr>
                <w:rFonts w:ascii="Calibri" w:hAnsi="Calibri" w:cs="Calibri"/>
                <w:b/>
                <w:bCs/>
              </w:rPr>
            </w:pPr>
            <w:r w:rsidRPr="00DE45F4">
              <w:rPr>
                <w:rFonts w:ascii="Calibri" w:hAnsi="Calibri" w:cs="Calibri"/>
                <w:b/>
                <w:bCs/>
              </w:rPr>
              <w:t>Qualifications</w:t>
            </w:r>
          </w:p>
        </w:tc>
        <w:tc>
          <w:tcPr>
            <w:tcW w:w="2036" w:type="pct"/>
          </w:tcPr>
          <w:p w14:paraId="09006D20" w14:textId="3A583E77" w:rsidR="00D102A2" w:rsidRPr="00DE45F4" w:rsidRDefault="00F05AF6" w:rsidP="00D102A2">
            <w:pPr>
              <w:numPr>
                <w:ilvl w:val="0"/>
                <w:numId w:val="10"/>
              </w:numPr>
              <w:rPr>
                <w:rFonts w:ascii="Calibri" w:hAnsi="Calibri" w:cs="Calibri"/>
              </w:rPr>
            </w:pPr>
            <w:r w:rsidRPr="00DE45F4">
              <w:rPr>
                <w:rFonts w:ascii="Calibri" w:hAnsi="Calibri" w:cs="Calibri"/>
              </w:rPr>
              <w:t>Degree</w:t>
            </w:r>
            <w:r w:rsidR="003E32A5" w:rsidRPr="00DE45F4">
              <w:rPr>
                <w:rFonts w:ascii="Calibri" w:hAnsi="Calibri" w:cs="Calibri"/>
              </w:rPr>
              <w:t xml:space="preserve"> in relevant field or equivalent training (Health, </w:t>
            </w:r>
            <w:r w:rsidR="000B5CF2" w:rsidRPr="00DE45F4">
              <w:rPr>
                <w:rFonts w:ascii="Calibri" w:hAnsi="Calibri" w:cs="Calibri"/>
              </w:rPr>
              <w:t>S</w:t>
            </w:r>
            <w:r w:rsidR="00097CEC" w:rsidRPr="00DE45F4">
              <w:rPr>
                <w:rFonts w:ascii="Calibri" w:hAnsi="Calibri" w:cs="Calibri"/>
              </w:rPr>
              <w:t xml:space="preserve">ocial </w:t>
            </w:r>
            <w:r w:rsidR="000B5CF2" w:rsidRPr="00DE45F4">
              <w:rPr>
                <w:rFonts w:ascii="Calibri" w:hAnsi="Calibri" w:cs="Calibri"/>
              </w:rPr>
              <w:t>C</w:t>
            </w:r>
            <w:r w:rsidR="00097CEC" w:rsidRPr="00DE45F4">
              <w:rPr>
                <w:rFonts w:ascii="Calibri" w:hAnsi="Calibri" w:cs="Calibri"/>
              </w:rPr>
              <w:t xml:space="preserve">are, OT/Physio etc, or Business based if includes experience of </w:t>
            </w:r>
            <w:r w:rsidR="003B2165" w:rsidRPr="00DE45F4">
              <w:rPr>
                <w:rFonts w:ascii="Calibri" w:hAnsi="Calibri" w:cs="Calibri"/>
              </w:rPr>
              <w:t>working in client facing environment)</w:t>
            </w:r>
          </w:p>
          <w:p w14:paraId="70671BD8" w14:textId="113C7862" w:rsidR="00D102A2" w:rsidRPr="00DE45F4" w:rsidRDefault="000E0BE8" w:rsidP="00D102A2">
            <w:pPr>
              <w:numPr>
                <w:ilvl w:val="0"/>
                <w:numId w:val="10"/>
              </w:numPr>
              <w:rPr>
                <w:rFonts w:ascii="Calibri" w:hAnsi="Calibri" w:cs="Calibri"/>
              </w:rPr>
            </w:pPr>
            <w:r w:rsidRPr="00DE45F4">
              <w:rPr>
                <w:rFonts w:ascii="Calibri" w:hAnsi="Calibri" w:cs="Calibri"/>
              </w:rPr>
              <w:t xml:space="preserve">Minimum </w:t>
            </w:r>
            <w:r w:rsidR="00D102A2" w:rsidRPr="00DE45F4">
              <w:rPr>
                <w:rFonts w:ascii="Calibri" w:hAnsi="Calibri" w:cs="Calibri"/>
              </w:rPr>
              <w:t>Five years post qualification experience</w:t>
            </w:r>
          </w:p>
          <w:p w14:paraId="3EA428A7" w14:textId="1818EA98" w:rsidR="00D102A2" w:rsidRPr="00DE45F4" w:rsidRDefault="00230383" w:rsidP="00D102A2">
            <w:pPr>
              <w:numPr>
                <w:ilvl w:val="0"/>
                <w:numId w:val="10"/>
              </w:numPr>
              <w:rPr>
                <w:rFonts w:ascii="Calibri" w:hAnsi="Calibri" w:cs="Calibri"/>
              </w:rPr>
            </w:pPr>
            <w:r w:rsidRPr="00DE45F4">
              <w:rPr>
                <w:rFonts w:ascii="Calibri" w:hAnsi="Calibri" w:cs="Calibri"/>
              </w:rPr>
              <w:t>Training (</w:t>
            </w:r>
            <w:r w:rsidR="001D7446" w:rsidRPr="00DE45F4">
              <w:rPr>
                <w:rFonts w:ascii="Calibri" w:hAnsi="Calibri" w:cs="Calibri"/>
              </w:rPr>
              <w:t>or equivalent, transferable experience)</w:t>
            </w:r>
            <w:r w:rsidR="00D74CBB" w:rsidRPr="00DE45F4">
              <w:rPr>
                <w:rFonts w:ascii="Calibri" w:hAnsi="Calibri" w:cs="Calibri"/>
              </w:rPr>
              <w:t xml:space="preserve"> in one or other - Mental Health</w:t>
            </w:r>
            <w:r w:rsidR="00DE22EF" w:rsidRPr="00DE45F4">
              <w:rPr>
                <w:rFonts w:ascii="Calibri" w:hAnsi="Calibri" w:cs="Calibri"/>
              </w:rPr>
              <w:t>/</w:t>
            </w:r>
            <w:r w:rsidR="00D74CBB" w:rsidRPr="00DE45F4">
              <w:rPr>
                <w:rFonts w:ascii="Calibri" w:hAnsi="Calibri" w:cs="Calibri"/>
              </w:rPr>
              <w:t xml:space="preserve">Learning Disability/Dementia </w:t>
            </w:r>
            <w:r w:rsidR="00DE22EF" w:rsidRPr="00DE45F4">
              <w:rPr>
                <w:rFonts w:ascii="Calibri" w:hAnsi="Calibri" w:cs="Calibri"/>
              </w:rPr>
              <w:t>C</w:t>
            </w:r>
            <w:r w:rsidR="00D74CBB" w:rsidRPr="00DE45F4">
              <w:rPr>
                <w:rFonts w:ascii="Calibri" w:hAnsi="Calibri" w:cs="Calibri"/>
              </w:rPr>
              <w:t xml:space="preserve">are </w:t>
            </w:r>
          </w:p>
        </w:tc>
        <w:tc>
          <w:tcPr>
            <w:tcW w:w="1850" w:type="pct"/>
          </w:tcPr>
          <w:p w14:paraId="3AB859D2" w14:textId="7AD98598" w:rsidR="00D102A2" w:rsidRPr="00DE45F4" w:rsidRDefault="00D102A2" w:rsidP="00493917">
            <w:pPr>
              <w:pStyle w:val="ListParagraph"/>
              <w:numPr>
                <w:ilvl w:val="0"/>
                <w:numId w:val="10"/>
              </w:numPr>
              <w:rPr>
                <w:rFonts w:cs="Calibri"/>
                <w:sz w:val="24"/>
                <w:szCs w:val="24"/>
              </w:rPr>
            </w:pPr>
            <w:r w:rsidRPr="00DE45F4">
              <w:rPr>
                <w:rFonts w:cs="Calibri"/>
                <w:sz w:val="24"/>
                <w:szCs w:val="24"/>
              </w:rPr>
              <w:t xml:space="preserve">Relevant </w:t>
            </w:r>
            <w:r w:rsidR="000E0BE8" w:rsidRPr="00DE45F4">
              <w:rPr>
                <w:rFonts w:cs="Calibri"/>
                <w:sz w:val="24"/>
                <w:szCs w:val="24"/>
              </w:rPr>
              <w:t xml:space="preserve">post graduate </w:t>
            </w:r>
            <w:r w:rsidR="00700F62" w:rsidRPr="00DE45F4">
              <w:rPr>
                <w:rFonts w:cs="Calibri"/>
                <w:sz w:val="24"/>
                <w:szCs w:val="24"/>
              </w:rPr>
              <w:t>degree or</w:t>
            </w:r>
            <w:r w:rsidRPr="00DE45F4">
              <w:rPr>
                <w:rFonts w:cs="Calibri"/>
                <w:sz w:val="24"/>
                <w:szCs w:val="24"/>
              </w:rPr>
              <w:t xml:space="preserve"> equivalent</w:t>
            </w:r>
            <w:r w:rsidR="00105A5A" w:rsidRPr="00DE45F4">
              <w:rPr>
                <w:rFonts w:cs="Calibri"/>
                <w:sz w:val="24"/>
                <w:szCs w:val="24"/>
              </w:rPr>
              <w:t xml:space="preserve"> specialist training</w:t>
            </w:r>
          </w:p>
          <w:p w14:paraId="06152532" w14:textId="77777777" w:rsidR="00D33346" w:rsidRPr="00DE45F4" w:rsidRDefault="00D33346" w:rsidP="00493917">
            <w:pPr>
              <w:pStyle w:val="ListParagraph"/>
              <w:numPr>
                <w:ilvl w:val="0"/>
                <w:numId w:val="10"/>
              </w:numPr>
              <w:spacing w:line="300" w:lineRule="atLeast"/>
              <w:rPr>
                <w:rFonts w:cs="Calibri"/>
                <w:sz w:val="24"/>
                <w:szCs w:val="24"/>
              </w:rPr>
            </w:pPr>
            <w:r w:rsidRPr="00DE45F4">
              <w:rPr>
                <w:rFonts w:cs="Calibri"/>
                <w:sz w:val="24"/>
                <w:szCs w:val="24"/>
              </w:rPr>
              <w:t>Project management qualification (PRINCE2, MSP or equivalent)</w:t>
            </w:r>
          </w:p>
          <w:p w14:paraId="4C049988" w14:textId="77777777" w:rsidR="00493917" w:rsidRPr="00DE45F4" w:rsidRDefault="00493917" w:rsidP="00493917">
            <w:pPr>
              <w:pStyle w:val="ListParagraph"/>
              <w:numPr>
                <w:ilvl w:val="0"/>
                <w:numId w:val="10"/>
              </w:numPr>
              <w:rPr>
                <w:rFonts w:cs="Calibri"/>
                <w:sz w:val="24"/>
                <w:szCs w:val="24"/>
              </w:rPr>
            </w:pPr>
            <w:r w:rsidRPr="00DE45F4">
              <w:rPr>
                <w:rFonts w:cs="Calibri"/>
                <w:sz w:val="24"/>
                <w:szCs w:val="24"/>
              </w:rPr>
              <w:t>Training in quality improvement, governance, or compliance</w:t>
            </w:r>
          </w:p>
          <w:p w14:paraId="2AA96488" w14:textId="00655F45" w:rsidR="00A33860" w:rsidRPr="00DE45F4" w:rsidRDefault="00A33860" w:rsidP="00493917">
            <w:pPr>
              <w:pStyle w:val="ListParagraph"/>
              <w:numPr>
                <w:ilvl w:val="0"/>
                <w:numId w:val="10"/>
              </w:numPr>
              <w:rPr>
                <w:rFonts w:cs="Calibri"/>
                <w:sz w:val="24"/>
                <w:szCs w:val="24"/>
              </w:rPr>
            </w:pPr>
            <w:r w:rsidRPr="00DE45F4">
              <w:rPr>
                <w:rFonts w:cs="Calibri"/>
                <w:sz w:val="24"/>
                <w:szCs w:val="24"/>
              </w:rPr>
              <w:t>Coaching/supervision training</w:t>
            </w:r>
          </w:p>
          <w:p w14:paraId="4D5AAE3F" w14:textId="1DC4F9DF" w:rsidR="000B5629" w:rsidRPr="00DE45F4" w:rsidRDefault="000B5629" w:rsidP="00493917">
            <w:pPr>
              <w:ind w:left="360"/>
              <w:rPr>
                <w:rFonts w:ascii="Calibri" w:hAnsi="Calibri" w:cs="Calibri"/>
              </w:rPr>
            </w:pPr>
          </w:p>
        </w:tc>
      </w:tr>
      <w:tr w:rsidR="00D102A2" w:rsidRPr="00DE45F4" w14:paraId="30753596" w14:textId="77777777" w:rsidTr="00706102">
        <w:trPr>
          <w:trHeight w:val="877"/>
        </w:trPr>
        <w:tc>
          <w:tcPr>
            <w:tcW w:w="1114" w:type="pct"/>
          </w:tcPr>
          <w:p w14:paraId="42256E66" w14:textId="77777777" w:rsidR="00D102A2" w:rsidRPr="00DE45F4" w:rsidRDefault="00D102A2" w:rsidP="00D102A2">
            <w:pPr>
              <w:rPr>
                <w:rFonts w:ascii="Calibri" w:hAnsi="Calibri" w:cs="Calibri"/>
                <w:b/>
                <w:bCs/>
              </w:rPr>
            </w:pPr>
            <w:r w:rsidRPr="00DE45F4">
              <w:rPr>
                <w:rFonts w:ascii="Calibri" w:hAnsi="Calibri" w:cs="Calibri"/>
                <w:b/>
                <w:bCs/>
              </w:rPr>
              <w:t>Experience</w:t>
            </w:r>
          </w:p>
        </w:tc>
        <w:tc>
          <w:tcPr>
            <w:tcW w:w="2036" w:type="pct"/>
          </w:tcPr>
          <w:p w14:paraId="49EF5D8A" w14:textId="2EA5C02A" w:rsidR="007147F8" w:rsidRPr="00DE45F4" w:rsidRDefault="007147F8" w:rsidP="007147F8">
            <w:pPr>
              <w:pStyle w:val="ListParagraph"/>
              <w:numPr>
                <w:ilvl w:val="0"/>
                <w:numId w:val="10"/>
              </w:numPr>
              <w:spacing w:line="300" w:lineRule="atLeast"/>
              <w:rPr>
                <w:rFonts w:cs="Calibri"/>
                <w:sz w:val="24"/>
                <w:szCs w:val="24"/>
              </w:rPr>
            </w:pPr>
            <w:r w:rsidRPr="00DE45F4">
              <w:rPr>
                <w:rFonts w:cs="Calibri"/>
                <w:sz w:val="24"/>
                <w:szCs w:val="24"/>
              </w:rPr>
              <w:t xml:space="preserve">Experience in service delivery, programme coordination, or operational roles </w:t>
            </w:r>
          </w:p>
          <w:p w14:paraId="7EE44834" w14:textId="384557B0" w:rsidR="007147F8" w:rsidRPr="00DE45F4" w:rsidRDefault="007147F8" w:rsidP="007147F8">
            <w:pPr>
              <w:pStyle w:val="ListParagraph"/>
              <w:numPr>
                <w:ilvl w:val="0"/>
                <w:numId w:val="10"/>
              </w:numPr>
              <w:spacing w:line="300" w:lineRule="atLeast"/>
              <w:rPr>
                <w:rFonts w:cs="Calibri"/>
                <w:sz w:val="24"/>
                <w:szCs w:val="24"/>
              </w:rPr>
            </w:pPr>
            <w:r w:rsidRPr="00DE45F4">
              <w:rPr>
                <w:rFonts w:cs="Calibri"/>
                <w:sz w:val="24"/>
                <w:szCs w:val="24"/>
              </w:rPr>
              <w:t xml:space="preserve">Experience supporting delivery of projects or organisational initiatives </w:t>
            </w:r>
          </w:p>
          <w:p w14:paraId="16B2E143" w14:textId="5A957811" w:rsidR="007147F8" w:rsidRPr="00DE45F4" w:rsidRDefault="007147F8" w:rsidP="007147F8">
            <w:pPr>
              <w:pStyle w:val="ListParagraph"/>
              <w:numPr>
                <w:ilvl w:val="0"/>
                <w:numId w:val="10"/>
              </w:numPr>
              <w:spacing w:line="300" w:lineRule="atLeast"/>
              <w:rPr>
                <w:rFonts w:cs="Calibri"/>
                <w:sz w:val="24"/>
                <w:szCs w:val="24"/>
              </w:rPr>
            </w:pPr>
            <w:r w:rsidRPr="00DE45F4">
              <w:rPr>
                <w:rFonts w:cs="Calibri"/>
                <w:sz w:val="24"/>
                <w:szCs w:val="24"/>
              </w:rPr>
              <w:t xml:space="preserve">Experience of working with performance data, KPIs, or reporting frameworks </w:t>
            </w:r>
          </w:p>
          <w:p w14:paraId="6778903E" w14:textId="5992F721" w:rsidR="007147F8" w:rsidRPr="00DE45F4" w:rsidRDefault="007147F8" w:rsidP="007147F8">
            <w:pPr>
              <w:pStyle w:val="ListParagraph"/>
              <w:numPr>
                <w:ilvl w:val="0"/>
                <w:numId w:val="10"/>
              </w:numPr>
              <w:spacing w:line="300" w:lineRule="atLeast"/>
              <w:rPr>
                <w:rFonts w:cs="Calibri"/>
                <w:sz w:val="24"/>
                <w:szCs w:val="24"/>
              </w:rPr>
            </w:pPr>
            <w:r w:rsidRPr="00DE45F4">
              <w:rPr>
                <w:rFonts w:cs="Calibri"/>
                <w:sz w:val="24"/>
                <w:szCs w:val="24"/>
              </w:rPr>
              <w:t xml:space="preserve">Experience of working across multiple teams or functions </w:t>
            </w:r>
          </w:p>
          <w:p w14:paraId="1742909D" w14:textId="2FD1F7B2" w:rsidR="007147F8" w:rsidRPr="00DE45F4" w:rsidRDefault="007147F8" w:rsidP="007147F8">
            <w:pPr>
              <w:pStyle w:val="ListParagraph"/>
              <w:numPr>
                <w:ilvl w:val="0"/>
                <w:numId w:val="10"/>
              </w:numPr>
              <w:spacing w:line="300" w:lineRule="atLeast"/>
              <w:rPr>
                <w:rFonts w:cs="Calibri"/>
                <w:sz w:val="24"/>
                <w:szCs w:val="24"/>
              </w:rPr>
            </w:pPr>
            <w:r w:rsidRPr="00DE45F4">
              <w:rPr>
                <w:rFonts w:cs="Calibri"/>
                <w:sz w:val="24"/>
                <w:szCs w:val="24"/>
              </w:rPr>
              <w:lastRenderedPageBreak/>
              <w:t xml:space="preserve">Experience supporting senior colleagues or leadership teams </w:t>
            </w:r>
          </w:p>
          <w:p w14:paraId="755968F3" w14:textId="4422F887" w:rsidR="002E0FA6" w:rsidRPr="00DE45F4" w:rsidRDefault="007147F8" w:rsidP="00BD46A1">
            <w:pPr>
              <w:pStyle w:val="ListParagraph"/>
              <w:numPr>
                <w:ilvl w:val="0"/>
                <w:numId w:val="10"/>
              </w:numPr>
              <w:spacing w:line="300" w:lineRule="atLeast"/>
              <w:rPr>
                <w:rFonts w:cs="Calibri"/>
                <w:sz w:val="24"/>
                <w:szCs w:val="24"/>
              </w:rPr>
            </w:pPr>
            <w:r w:rsidRPr="00DE45F4">
              <w:rPr>
                <w:rFonts w:cs="Calibri"/>
                <w:sz w:val="24"/>
                <w:szCs w:val="24"/>
              </w:rPr>
              <w:t>Experience coordinating or supporting audits, compliance, or quality processes</w:t>
            </w:r>
          </w:p>
        </w:tc>
        <w:tc>
          <w:tcPr>
            <w:tcW w:w="1850" w:type="pct"/>
          </w:tcPr>
          <w:p w14:paraId="61A63727" w14:textId="77777777" w:rsidR="00BD46A1" w:rsidRPr="00DE45F4" w:rsidRDefault="00BD46A1" w:rsidP="00BD46A1">
            <w:pPr>
              <w:numPr>
                <w:ilvl w:val="0"/>
                <w:numId w:val="6"/>
              </w:numPr>
              <w:rPr>
                <w:rFonts w:ascii="Calibri" w:hAnsi="Calibri" w:cs="Calibri"/>
              </w:rPr>
            </w:pPr>
            <w:r w:rsidRPr="00DE45F4">
              <w:rPr>
                <w:rFonts w:ascii="Calibri" w:hAnsi="Calibri" w:cs="Calibri"/>
              </w:rPr>
              <w:lastRenderedPageBreak/>
              <w:t>Experience in charity, health, or social care sector</w:t>
            </w:r>
          </w:p>
          <w:p w14:paraId="409EC8F5" w14:textId="77777777" w:rsidR="00BD46A1" w:rsidRPr="00DE45F4" w:rsidRDefault="00BD46A1" w:rsidP="00BD46A1">
            <w:pPr>
              <w:numPr>
                <w:ilvl w:val="0"/>
                <w:numId w:val="6"/>
              </w:numPr>
              <w:rPr>
                <w:rFonts w:ascii="Calibri" w:hAnsi="Calibri" w:cs="Calibri"/>
              </w:rPr>
            </w:pPr>
            <w:r w:rsidRPr="00DE45F4">
              <w:rPr>
                <w:rFonts w:ascii="Calibri" w:hAnsi="Calibri" w:cs="Calibri"/>
              </w:rPr>
              <w:t>Experience working with NHS, local authorities, or commissioners</w:t>
            </w:r>
          </w:p>
          <w:p w14:paraId="26902729" w14:textId="77777777" w:rsidR="00BD46A1" w:rsidRPr="00DE45F4" w:rsidRDefault="00BD46A1" w:rsidP="00BD46A1">
            <w:pPr>
              <w:numPr>
                <w:ilvl w:val="0"/>
                <w:numId w:val="6"/>
              </w:numPr>
              <w:rPr>
                <w:rFonts w:ascii="Calibri" w:hAnsi="Calibri" w:cs="Calibri"/>
              </w:rPr>
            </w:pPr>
            <w:r w:rsidRPr="00DE45F4">
              <w:rPr>
                <w:rFonts w:ascii="Calibri" w:hAnsi="Calibri" w:cs="Calibri"/>
              </w:rPr>
              <w:t>Experience supporting funding bids or reporting to funders</w:t>
            </w:r>
          </w:p>
          <w:p w14:paraId="033B26AA" w14:textId="77777777" w:rsidR="00BD46A1" w:rsidRPr="00DE45F4" w:rsidRDefault="00BD46A1" w:rsidP="00BD46A1">
            <w:pPr>
              <w:numPr>
                <w:ilvl w:val="0"/>
                <w:numId w:val="6"/>
              </w:numPr>
              <w:rPr>
                <w:rFonts w:ascii="Calibri" w:hAnsi="Calibri" w:cs="Calibri"/>
              </w:rPr>
            </w:pPr>
            <w:r w:rsidRPr="00DE45F4">
              <w:rPr>
                <w:rFonts w:ascii="Calibri" w:hAnsi="Calibri" w:cs="Calibri"/>
              </w:rPr>
              <w:t>Experience contributing to business planning</w:t>
            </w:r>
          </w:p>
          <w:p w14:paraId="5C151937" w14:textId="0F470846" w:rsidR="00D102A2" w:rsidRPr="00DE45F4" w:rsidRDefault="00BD46A1" w:rsidP="00BD46A1">
            <w:pPr>
              <w:numPr>
                <w:ilvl w:val="0"/>
                <w:numId w:val="6"/>
              </w:numPr>
              <w:rPr>
                <w:rFonts w:ascii="Calibri" w:hAnsi="Calibri" w:cs="Calibri"/>
              </w:rPr>
            </w:pPr>
            <w:r w:rsidRPr="00DE45F4">
              <w:rPr>
                <w:rFonts w:ascii="Calibri" w:hAnsi="Calibri" w:cs="Calibri"/>
              </w:rPr>
              <w:t>Experience facilitating workshops or group sessions</w:t>
            </w:r>
          </w:p>
        </w:tc>
      </w:tr>
      <w:tr w:rsidR="00D102A2" w:rsidRPr="00DE45F4" w14:paraId="6B1C2F97" w14:textId="77777777" w:rsidTr="00DC405B">
        <w:trPr>
          <w:trHeight w:val="1660"/>
        </w:trPr>
        <w:tc>
          <w:tcPr>
            <w:tcW w:w="1114" w:type="pct"/>
          </w:tcPr>
          <w:p w14:paraId="1B9596D5" w14:textId="77777777" w:rsidR="00D102A2" w:rsidRPr="00DE45F4" w:rsidRDefault="00D102A2" w:rsidP="00D102A2">
            <w:pPr>
              <w:rPr>
                <w:rFonts w:ascii="Calibri" w:hAnsi="Calibri" w:cs="Calibri"/>
                <w:b/>
                <w:bCs/>
              </w:rPr>
            </w:pPr>
            <w:r w:rsidRPr="00DE45F4">
              <w:rPr>
                <w:rFonts w:ascii="Calibri" w:hAnsi="Calibri" w:cs="Calibri"/>
                <w:b/>
                <w:bCs/>
              </w:rPr>
              <w:t>Skills</w:t>
            </w:r>
          </w:p>
        </w:tc>
        <w:tc>
          <w:tcPr>
            <w:tcW w:w="2036" w:type="pct"/>
          </w:tcPr>
          <w:p w14:paraId="1E601EB5" w14:textId="77777777" w:rsidR="006B55F8" w:rsidRPr="00DE45F4" w:rsidRDefault="006B55F8" w:rsidP="006B55F8">
            <w:pPr>
              <w:numPr>
                <w:ilvl w:val="0"/>
                <w:numId w:val="8"/>
              </w:numPr>
              <w:rPr>
                <w:rFonts w:ascii="Calibri" w:hAnsi="Calibri" w:cs="Calibri"/>
              </w:rPr>
            </w:pPr>
            <w:r w:rsidRPr="00DE45F4">
              <w:rPr>
                <w:rFonts w:ascii="Calibri" w:hAnsi="Calibri" w:cs="Calibri"/>
              </w:rPr>
              <w:t>Strong communication skills (written and verbal)</w:t>
            </w:r>
          </w:p>
          <w:p w14:paraId="6886D121" w14:textId="77777777" w:rsidR="006B55F8" w:rsidRPr="00DE45F4" w:rsidRDefault="006B55F8" w:rsidP="006B55F8">
            <w:pPr>
              <w:numPr>
                <w:ilvl w:val="0"/>
                <w:numId w:val="8"/>
              </w:numPr>
              <w:rPr>
                <w:rFonts w:ascii="Calibri" w:hAnsi="Calibri" w:cs="Calibri"/>
              </w:rPr>
            </w:pPr>
            <w:r w:rsidRPr="00DE45F4">
              <w:rPr>
                <w:rFonts w:ascii="Calibri" w:hAnsi="Calibri" w:cs="Calibri"/>
              </w:rPr>
              <w:t>Ability to produce clear, structured reports and analysis</w:t>
            </w:r>
          </w:p>
          <w:p w14:paraId="1711D4DA" w14:textId="77777777" w:rsidR="006B55F8" w:rsidRPr="00DE45F4" w:rsidRDefault="006B55F8" w:rsidP="006B55F8">
            <w:pPr>
              <w:numPr>
                <w:ilvl w:val="0"/>
                <w:numId w:val="8"/>
              </w:numPr>
              <w:rPr>
                <w:rFonts w:ascii="Calibri" w:hAnsi="Calibri" w:cs="Calibri"/>
              </w:rPr>
            </w:pPr>
            <w:r w:rsidRPr="00DE45F4">
              <w:rPr>
                <w:rFonts w:ascii="Calibri" w:hAnsi="Calibri" w:cs="Calibri"/>
              </w:rPr>
              <w:t>Strong organisational and planning skills</w:t>
            </w:r>
          </w:p>
          <w:p w14:paraId="221F7E52" w14:textId="77777777" w:rsidR="006B55F8" w:rsidRPr="00DE45F4" w:rsidRDefault="006B55F8" w:rsidP="006B55F8">
            <w:pPr>
              <w:numPr>
                <w:ilvl w:val="0"/>
                <w:numId w:val="8"/>
              </w:numPr>
              <w:rPr>
                <w:rFonts w:ascii="Calibri" w:hAnsi="Calibri" w:cs="Calibri"/>
              </w:rPr>
            </w:pPr>
            <w:r w:rsidRPr="00DE45F4">
              <w:rPr>
                <w:rFonts w:ascii="Calibri" w:hAnsi="Calibri" w:cs="Calibri"/>
              </w:rPr>
              <w:t>Ability to manage multiple priorities and meet deadlines</w:t>
            </w:r>
          </w:p>
          <w:p w14:paraId="2D3DE270" w14:textId="77777777" w:rsidR="006B55F8" w:rsidRPr="00DE45F4" w:rsidRDefault="006B55F8" w:rsidP="006B55F8">
            <w:pPr>
              <w:numPr>
                <w:ilvl w:val="0"/>
                <w:numId w:val="8"/>
              </w:numPr>
              <w:rPr>
                <w:rFonts w:ascii="Calibri" w:hAnsi="Calibri" w:cs="Calibri"/>
              </w:rPr>
            </w:pPr>
            <w:r w:rsidRPr="00DE45F4">
              <w:rPr>
                <w:rFonts w:ascii="Calibri" w:hAnsi="Calibri" w:cs="Calibri"/>
              </w:rPr>
              <w:t>Good IT skills (Microsoft Office, databases, reporting tools)</w:t>
            </w:r>
          </w:p>
          <w:p w14:paraId="3A24A393" w14:textId="77777777" w:rsidR="006B55F8" w:rsidRPr="00DE45F4" w:rsidRDefault="006B55F8" w:rsidP="006B55F8">
            <w:pPr>
              <w:numPr>
                <w:ilvl w:val="0"/>
                <w:numId w:val="8"/>
              </w:numPr>
              <w:rPr>
                <w:rFonts w:ascii="Calibri" w:hAnsi="Calibri" w:cs="Calibri"/>
              </w:rPr>
            </w:pPr>
            <w:r w:rsidRPr="00DE45F4">
              <w:rPr>
                <w:rFonts w:ascii="Calibri" w:hAnsi="Calibri" w:cs="Calibri"/>
              </w:rPr>
              <w:t>Ability to build effective working relationships across teams</w:t>
            </w:r>
          </w:p>
          <w:p w14:paraId="6B042AEA" w14:textId="2AA423C8" w:rsidR="002E0FA6" w:rsidRPr="00DE45F4" w:rsidRDefault="006B55F8" w:rsidP="006B55F8">
            <w:pPr>
              <w:numPr>
                <w:ilvl w:val="0"/>
                <w:numId w:val="8"/>
              </w:numPr>
              <w:rPr>
                <w:rFonts w:ascii="Calibri" w:hAnsi="Calibri" w:cs="Calibri"/>
              </w:rPr>
            </w:pPr>
            <w:r w:rsidRPr="00DE45F4">
              <w:rPr>
                <w:rFonts w:ascii="Calibri" w:hAnsi="Calibri" w:cs="Calibri"/>
              </w:rPr>
              <w:t>Ability to identify and escalate risks appropriately</w:t>
            </w:r>
          </w:p>
        </w:tc>
        <w:tc>
          <w:tcPr>
            <w:tcW w:w="1850" w:type="pct"/>
          </w:tcPr>
          <w:p w14:paraId="65924F95" w14:textId="77777777" w:rsidR="006B55F8" w:rsidRPr="00DE45F4" w:rsidRDefault="006B55F8" w:rsidP="006B55F8">
            <w:pPr>
              <w:numPr>
                <w:ilvl w:val="0"/>
                <w:numId w:val="8"/>
              </w:numPr>
              <w:rPr>
                <w:rFonts w:ascii="Calibri" w:hAnsi="Calibri" w:cs="Calibri"/>
              </w:rPr>
            </w:pPr>
            <w:r w:rsidRPr="00DE45F4">
              <w:rPr>
                <w:rFonts w:ascii="Calibri" w:hAnsi="Calibri" w:cs="Calibri"/>
              </w:rPr>
              <w:t>Presentation and facilitation skills</w:t>
            </w:r>
          </w:p>
          <w:p w14:paraId="3903EB3C" w14:textId="77777777" w:rsidR="006B55F8" w:rsidRPr="00DE45F4" w:rsidRDefault="006B55F8" w:rsidP="006B55F8">
            <w:pPr>
              <w:numPr>
                <w:ilvl w:val="0"/>
                <w:numId w:val="8"/>
              </w:numPr>
              <w:rPr>
                <w:rFonts w:ascii="Calibri" w:hAnsi="Calibri" w:cs="Calibri"/>
              </w:rPr>
            </w:pPr>
            <w:r w:rsidRPr="00DE45F4">
              <w:rPr>
                <w:rFonts w:ascii="Calibri" w:hAnsi="Calibri" w:cs="Calibri"/>
              </w:rPr>
              <w:t>Experience preparing reports for boards or committees</w:t>
            </w:r>
          </w:p>
          <w:p w14:paraId="66642A0C" w14:textId="77777777" w:rsidR="006B55F8" w:rsidRPr="00DE45F4" w:rsidRDefault="006B55F8" w:rsidP="006B55F8">
            <w:pPr>
              <w:numPr>
                <w:ilvl w:val="0"/>
                <w:numId w:val="8"/>
              </w:numPr>
              <w:rPr>
                <w:rFonts w:ascii="Calibri" w:hAnsi="Calibri" w:cs="Calibri"/>
              </w:rPr>
            </w:pPr>
            <w:r w:rsidRPr="00DE45F4">
              <w:rPr>
                <w:rFonts w:ascii="Calibri" w:hAnsi="Calibri" w:cs="Calibri"/>
              </w:rPr>
              <w:t>Experience using project management tools</w:t>
            </w:r>
          </w:p>
          <w:p w14:paraId="70635280" w14:textId="2BADF29D" w:rsidR="00E26F83" w:rsidRPr="00DE45F4" w:rsidRDefault="006B55F8" w:rsidP="006B55F8">
            <w:pPr>
              <w:numPr>
                <w:ilvl w:val="0"/>
                <w:numId w:val="8"/>
              </w:numPr>
              <w:rPr>
                <w:rFonts w:ascii="Calibri" w:hAnsi="Calibri" w:cs="Calibri"/>
              </w:rPr>
            </w:pPr>
            <w:r w:rsidRPr="00DE45F4">
              <w:rPr>
                <w:rFonts w:ascii="Calibri" w:hAnsi="Calibri" w:cs="Calibri"/>
              </w:rPr>
              <w:t>Experience supporting funding applications</w:t>
            </w:r>
          </w:p>
          <w:p w14:paraId="18F0F6E8" w14:textId="78AF7A2D" w:rsidR="0029359F" w:rsidRPr="00DE45F4" w:rsidRDefault="0029359F" w:rsidP="0029359F">
            <w:pPr>
              <w:rPr>
                <w:rFonts w:ascii="Calibri" w:hAnsi="Calibri" w:cs="Calibri"/>
              </w:rPr>
            </w:pPr>
          </w:p>
          <w:p w14:paraId="37E3995A" w14:textId="77777777" w:rsidR="00D102A2" w:rsidRPr="00DE45F4" w:rsidRDefault="00D102A2" w:rsidP="00D102A2">
            <w:pPr>
              <w:rPr>
                <w:rFonts w:ascii="Calibri" w:hAnsi="Calibri" w:cs="Calibri"/>
              </w:rPr>
            </w:pPr>
          </w:p>
          <w:p w14:paraId="317EDE20" w14:textId="77777777" w:rsidR="00D102A2" w:rsidRPr="00DE45F4" w:rsidRDefault="00D102A2" w:rsidP="00D102A2">
            <w:pPr>
              <w:rPr>
                <w:rFonts w:ascii="Calibri" w:hAnsi="Calibri" w:cs="Calibri"/>
              </w:rPr>
            </w:pPr>
          </w:p>
        </w:tc>
      </w:tr>
      <w:tr w:rsidR="00D102A2" w:rsidRPr="00DE45F4" w14:paraId="27116C97" w14:textId="77777777" w:rsidTr="00DC405B">
        <w:trPr>
          <w:trHeight w:val="1405"/>
        </w:trPr>
        <w:tc>
          <w:tcPr>
            <w:tcW w:w="1114" w:type="pct"/>
          </w:tcPr>
          <w:p w14:paraId="335A9603" w14:textId="77777777" w:rsidR="00D102A2" w:rsidRPr="00DE45F4" w:rsidRDefault="00D102A2" w:rsidP="00D102A2">
            <w:pPr>
              <w:rPr>
                <w:rFonts w:ascii="Calibri" w:hAnsi="Calibri" w:cs="Calibri"/>
                <w:b/>
                <w:bCs/>
              </w:rPr>
            </w:pPr>
            <w:r w:rsidRPr="00DE45F4">
              <w:rPr>
                <w:rFonts w:ascii="Calibri" w:hAnsi="Calibri" w:cs="Calibri"/>
                <w:b/>
                <w:bCs/>
              </w:rPr>
              <w:t>Knowledge</w:t>
            </w:r>
          </w:p>
        </w:tc>
        <w:tc>
          <w:tcPr>
            <w:tcW w:w="2036" w:type="pct"/>
          </w:tcPr>
          <w:p w14:paraId="0A673E16" w14:textId="77777777" w:rsidR="006B55F8" w:rsidRPr="00DE45F4" w:rsidRDefault="006B55F8" w:rsidP="006B55F8">
            <w:pPr>
              <w:numPr>
                <w:ilvl w:val="0"/>
                <w:numId w:val="9"/>
              </w:numPr>
              <w:rPr>
                <w:rFonts w:ascii="Calibri" w:hAnsi="Calibri" w:cs="Calibri"/>
              </w:rPr>
            </w:pPr>
            <w:r w:rsidRPr="00DE45F4">
              <w:rPr>
                <w:rFonts w:ascii="Calibri" w:hAnsi="Calibri" w:cs="Calibri"/>
              </w:rPr>
              <w:t>Understanding of service delivery environments (health, social care, or similar)</w:t>
            </w:r>
          </w:p>
          <w:p w14:paraId="35C589E4" w14:textId="77777777" w:rsidR="006B55F8" w:rsidRPr="00DE45F4" w:rsidRDefault="006B55F8" w:rsidP="006B55F8">
            <w:pPr>
              <w:numPr>
                <w:ilvl w:val="0"/>
                <w:numId w:val="9"/>
              </w:numPr>
              <w:rPr>
                <w:rFonts w:ascii="Calibri" w:hAnsi="Calibri" w:cs="Calibri"/>
              </w:rPr>
            </w:pPr>
            <w:r w:rsidRPr="00DE45F4">
              <w:rPr>
                <w:rFonts w:ascii="Calibri" w:hAnsi="Calibri" w:cs="Calibri"/>
              </w:rPr>
              <w:t>Awareness of governance, compliance, and risk management principles</w:t>
            </w:r>
          </w:p>
          <w:p w14:paraId="7647B6A2" w14:textId="77777777" w:rsidR="006B55F8" w:rsidRPr="00DE45F4" w:rsidRDefault="006B55F8" w:rsidP="006B55F8">
            <w:pPr>
              <w:numPr>
                <w:ilvl w:val="0"/>
                <w:numId w:val="9"/>
              </w:numPr>
              <w:rPr>
                <w:rFonts w:ascii="Calibri" w:hAnsi="Calibri" w:cs="Calibri"/>
              </w:rPr>
            </w:pPr>
            <w:r w:rsidRPr="00DE45F4">
              <w:rPr>
                <w:rFonts w:ascii="Calibri" w:hAnsi="Calibri" w:cs="Calibri"/>
              </w:rPr>
              <w:t>Knowledge of performance monitoring (KPIs, outcomes, reporting)</w:t>
            </w:r>
          </w:p>
          <w:p w14:paraId="383657A4" w14:textId="77777777" w:rsidR="006B55F8" w:rsidRPr="00DE45F4" w:rsidRDefault="006B55F8" w:rsidP="006B55F8">
            <w:pPr>
              <w:numPr>
                <w:ilvl w:val="0"/>
                <w:numId w:val="9"/>
              </w:numPr>
              <w:rPr>
                <w:rFonts w:ascii="Calibri" w:hAnsi="Calibri" w:cs="Calibri"/>
              </w:rPr>
            </w:pPr>
            <w:r w:rsidRPr="00DE45F4">
              <w:rPr>
                <w:rFonts w:ascii="Calibri" w:hAnsi="Calibri" w:cs="Calibri"/>
              </w:rPr>
              <w:t>Understanding of continuous improvement approaches</w:t>
            </w:r>
          </w:p>
          <w:p w14:paraId="23727B4A" w14:textId="3E38F573" w:rsidR="006B55F8" w:rsidRPr="00DE45F4" w:rsidRDefault="006B55F8" w:rsidP="006B55F8">
            <w:pPr>
              <w:numPr>
                <w:ilvl w:val="0"/>
                <w:numId w:val="9"/>
              </w:numPr>
              <w:rPr>
                <w:rFonts w:ascii="Calibri" w:hAnsi="Calibri" w:cs="Calibri"/>
              </w:rPr>
            </w:pPr>
            <w:r w:rsidRPr="00DE45F4">
              <w:rPr>
                <w:rFonts w:ascii="Calibri" w:hAnsi="Calibri" w:cs="Calibri"/>
              </w:rPr>
              <w:t>Awareness of safeguarding and good practice standards</w:t>
            </w:r>
          </w:p>
          <w:p w14:paraId="3539C922" w14:textId="3B187AC9" w:rsidR="00FE4072" w:rsidRPr="00DE45F4" w:rsidRDefault="00FE4072" w:rsidP="00FE4072">
            <w:pPr>
              <w:numPr>
                <w:ilvl w:val="0"/>
                <w:numId w:val="9"/>
              </w:numPr>
              <w:rPr>
                <w:rFonts w:ascii="Calibri" w:hAnsi="Calibri" w:cs="Calibri"/>
              </w:rPr>
            </w:pPr>
          </w:p>
        </w:tc>
        <w:tc>
          <w:tcPr>
            <w:tcW w:w="1850" w:type="pct"/>
          </w:tcPr>
          <w:p w14:paraId="017BB544" w14:textId="77777777" w:rsidR="009B556D" w:rsidRPr="00DE45F4" w:rsidRDefault="009B556D" w:rsidP="009B556D">
            <w:pPr>
              <w:numPr>
                <w:ilvl w:val="0"/>
                <w:numId w:val="9"/>
              </w:numPr>
              <w:rPr>
                <w:rFonts w:ascii="Calibri" w:hAnsi="Calibri" w:cs="Calibri"/>
              </w:rPr>
            </w:pPr>
            <w:r w:rsidRPr="00DE45F4">
              <w:rPr>
                <w:rFonts w:ascii="Calibri" w:hAnsi="Calibri" w:cs="Calibri"/>
              </w:rPr>
              <w:t>Knowledge of regulatory frameworks (e.g. CQC, safeguarding)</w:t>
            </w:r>
          </w:p>
          <w:p w14:paraId="01E5AFF9" w14:textId="4549D7F0" w:rsidR="009B556D" w:rsidRPr="00DE45F4" w:rsidRDefault="009B556D" w:rsidP="009B556D">
            <w:pPr>
              <w:numPr>
                <w:ilvl w:val="0"/>
                <w:numId w:val="9"/>
              </w:numPr>
              <w:rPr>
                <w:rFonts w:ascii="Calibri" w:hAnsi="Calibri" w:cs="Calibri"/>
              </w:rPr>
            </w:pPr>
            <w:r w:rsidRPr="00DE45F4">
              <w:rPr>
                <w:rFonts w:ascii="Calibri" w:hAnsi="Calibri" w:cs="Calibri"/>
              </w:rPr>
              <w:t>Understanding of quality management systems or audit processes</w:t>
            </w:r>
          </w:p>
          <w:p w14:paraId="639C94C2" w14:textId="77777777" w:rsidR="009B556D" w:rsidRPr="00DE45F4" w:rsidRDefault="009B556D" w:rsidP="009B556D">
            <w:pPr>
              <w:numPr>
                <w:ilvl w:val="0"/>
                <w:numId w:val="9"/>
              </w:numPr>
              <w:rPr>
                <w:rFonts w:ascii="Calibri" w:hAnsi="Calibri" w:cs="Calibri"/>
              </w:rPr>
            </w:pPr>
            <w:r w:rsidRPr="00DE45F4">
              <w:rPr>
                <w:rFonts w:ascii="Calibri" w:hAnsi="Calibri" w:cs="Calibri"/>
              </w:rPr>
              <w:t>Knowledge of outcome measurement frameworks</w:t>
            </w:r>
          </w:p>
          <w:p w14:paraId="5AD48C26" w14:textId="0903CFC0" w:rsidR="00D102A2" w:rsidRPr="00DE45F4" w:rsidRDefault="009B556D" w:rsidP="009B556D">
            <w:pPr>
              <w:numPr>
                <w:ilvl w:val="0"/>
                <w:numId w:val="9"/>
              </w:numPr>
              <w:rPr>
                <w:rFonts w:ascii="Calibri" w:hAnsi="Calibri" w:cs="Calibri"/>
              </w:rPr>
            </w:pPr>
            <w:r w:rsidRPr="00DE45F4">
              <w:rPr>
                <w:rFonts w:ascii="Calibri" w:hAnsi="Calibri" w:cs="Calibri"/>
              </w:rPr>
              <w:t>Understanding of person-centred approaches</w:t>
            </w:r>
          </w:p>
        </w:tc>
      </w:tr>
    </w:tbl>
    <w:p w14:paraId="2E2BE1D3" w14:textId="3F4AF152" w:rsidR="00D102A2" w:rsidRPr="00DE45F4" w:rsidRDefault="00D102A2" w:rsidP="00612A23">
      <w:pPr>
        <w:rPr>
          <w:rFonts w:ascii="Calibri" w:hAnsi="Calibri" w:cs="Calibri"/>
          <w:b/>
          <w:bCs/>
        </w:rPr>
      </w:pPr>
    </w:p>
    <w:p w14:paraId="78E9E384" w14:textId="77777777" w:rsidR="00706102" w:rsidRPr="00DE45F4" w:rsidRDefault="00706102" w:rsidP="00612A23">
      <w:pPr>
        <w:rPr>
          <w:rFonts w:ascii="Calibri" w:hAnsi="Calibri" w:cs="Calibri"/>
        </w:rPr>
      </w:pPr>
    </w:p>
    <w:p w14:paraId="79E6983C" w14:textId="7E796A6E" w:rsidR="00565620" w:rsidRPr="00DE45F4" w:rsidRDefault="00565620" w:rsidP="00565620">
      <w:pPr>
        <w:rPr>
          <w:rFonts w:ascii="Calibri" w:hAnsi="Calibri" w:cs="Calibri"/>
          <w:b/>
          <w:bCs/>
        </w:rPr>
      </w:pPr>
      <w:r w:rsidRPr="00DE45F4">
        <w:rPr>
          <w:rFonts w:ascii="Calibri" w:hAnsi="Calibri" w:cs="Calibri"/>
          <w:b/>
          <w:bCs/>
        </w:rPr>
        <w:t>OTHER DETAILS   </w:t>
      </w:r>
    </w:p>
    <w:p w14:paraId="1E6B3387" w14:textId="77777777" w:rsidR="00565620" w:rsidRPr="00DE45F4" w:rsidRDefault="00565620" w:rsidP="00565620">
      <w:pPr>
        <w:rPr>
          <w:rFonts w:ascii="Calibri" w:hAnsi="Calibri" w:cs="Calibri"/>
        </w:rPr>
      </w:pPr>
      <w:r w:rsidRPr="00DE45F4">
        <w:rPr>
          <w:rFonts w:ascii="Calibri" w:hAnsi="Calibri" w:cs="Calibri"/>
        </w:rPr>
        <w:t> </w:t>
      </w:r>
    </w:p>
    <w:p w14:paraId="11A49418" w14:textId="77777777" w:rsidR="00565620" w:rsidRPr="00DE45F4" w:rsidRDefault="00565620" w:rsidP="00565620">
      <w:pPr>
        <w:rPr>
          <w:rFonts w:ascii="Calibri" w:hAnsi="Calibri" w:cs="Calibri"/>
        </w:rPr>
      </w:pPr>
      <w:r w:rsidRPr="00DE45F4">
        <w:rPr>
          <w:rFonts w:ascii="Calibri" w:hAnsi="Calibri" w:cs="Calibri"/>
        </w:rPr>
        <w:t>All staff are ambassadors for Guideposts and as such may be required from time to time to assist managers and fundraising in the promotion of Guidepost and its work. </w:t>
      </w:r>
    </w:p>
    <w:p w14:paraId="71D20C38" w14:textId="77777777" w:rsidR="00565620" w:rsidRPr="00DE45F4" w:rsidRDefault="00565620" w:rsidP="00565620">
      <w:pPr>
        <w:rPr>
          <w:rFonts w:ascii="Calibri" w:hAnsi="Calibri" w:cs="Calibri"/>
        </w:rPr>
      </w:pPr>
      <w:r w:rsidRPr="00DE45F4">
        <w:rPr>
          <w:rFonts w:ascii="Calibri" w:hAnsi="Calibri" w:cs="Calibri"/>
        </w:rPr>
        <w:t> </w:t>
      </w:r>
    </w:p>
    <w:p w14:paraId="222BC6B1" w14:textId="77777777" w:rsidR="00565620" w:rsidRPr="00DE45F4" w:rsidRDefault="00565620" w:rsidP="00565620">
      <w:pPr>
        <w:rPr>
          <w:rFonts w:ascii="Calibri" w:hAnsi="Calibri" w:cs="Calibri"/>
        </w:rPr>
      </w:pPr>
      <w:r w:rsidRPr="00DE45F4">
        <w:rPr>
          <w:rFonts w:ascii="Calibri" w:hAnsi="Calibri" w:cs="Calibri"/>
        </w:rPr>
        <w:lastRenderedPageBreak/>
        <w:t>All staff have a responsibility to look after the Health and Safety not only of those people who use our services but for themselves and their colleagues and should follow Guideposts Health and Safety Policy and Procedures.  </w:t>
      </w:r>
    </w:p>
    <w:p w14:paraId="1ABB328F" w14:textId="77777777" w:rsidR="00286C65" w:rsidRPr="00DE45F4" w:rsidRDefault="00286C65" w:rsidP="00565620">
      <w:pPr>
        <w:rPr>
          <w:rFonts w:ascii="Calibri" w:hAnsi="Calibri" w:cs="Calibri"/>
        </w:rPr>
      </w:pPr>
    </w:p>
    <w:p w14:paraId="3BFE86D5" w14:textId="51A0E646" w:rsidR="00286C65" w:rsidRPr="00DE45F4" w:rsidRDefault="00286C65" w:rsidP="00286C65">
      <w:pPr>
        <w:rPr>
          <w:rFonts w:ascii="Calibri" w:hAnsi="Calibri" w:cs="Calibri"/>
        </w:rPr>
      </w:pPr>
      <w:r w:rsidRPr="00DE45F4">
        <w:rPr>
          <w:rFonts w:ascii="Calibri" w:hAnsi="Calibri" w:cs="Calibri"/>
        </w:rPr>
        <w:t>Must hold a full UK driving licence and have access to a vehicle insured for business use.</w:t>
      </w:r>
    </w:p>
    <w:p w14:paraId="0924A58E" w14:textId="77777777" w:rsidR="00286C65" w:rsidRPr="00DE45F4" w:rsidRDefault="00286C65" w:rsidP="00565620">
      <w:pPr>
        <w:rPr>
          <w:rFonts w:ascii="Calibri" w:hAnsi="Calibri" w:cs="Calibri"/>
        </w:rPr>
      </w:pPr>
    </w:p>
    <w:p w14:paraId="04724201" w14:textId="24AEDC21" w:rsidR="00565620" w:rsidRPr="00DE45F4" w:rsidRDefault="00565620" w:rsidP="00565620">
      <w:pPr>
        <w:rPr>
          <w:rFonts w:ascii="Calibri" w:hAnsi="Calibri" w:cs="Calibri"/>
        </w:rPr>
      </w:pPr>
    </w:p>
    <w:p w14:paraId="2E5AE1B4" w14:textId="77777777" w:rsidR="00565620" w:rsidRPr="00DE45F4" w:rsidRDefault="00565620" w:rsidP="00565620">
      <w:pPr>
        <w:rPr>
          <w:rFonts w:ascii="Calibri" w:hAnsi="Calibri" w:cs="Calibri"/>
        </w:rPr>
      </w:pPr>
      <w:r w:rsidRPr="00DE45F4">
        <w:rPr>
          <w:rFonts w:ascii="Calibri" w:hAnsi="Calibri" w:cs="Calibri"/>
        </w:rPr>
        <w:t>Guideposts is an Equal Opportunities employer.  </w:t>
      </w:r>
    </w:p>
    <w:p w14:paraId="6F9178D9" w14:textId="77777777" w:rsidR="00565620" w:rsidRPr="00DE45F4" w:rsidRDefault="00565620" w:rsidP="00565620">
      <w:pPr>
        <w:rPr>
          <w:rFonts w:ascii="Calibri" w:hAnsi="Calibri" w:cs="Calibri"/>
        </w:rPr>
      </w:pPr>
    </w:p>
    <w:p w14:paraId="391854B8" w14:textId="31D1ECAA" w:rsidR="00612A23" w:rsidRPr="00DE45F4" w:rsidRDefault="00565620" w:rsidP="00612A23">
      <w:pPr>
        <w:rPr>
          <w:rFonts w:ascii="Calibri" w:hAnsi="Calibri" w:cs="Calibri"/>
        </w:rPr>
      </w:pPr>
      <w:r w:rsidRPr="00DE45F4">
        <w:rPr>
          <w:rFonts w:ascii="Calibri" w:hAnsi="Calibri" w:cs="Calibri"/>
        </w:rPr>
        <w:t>This job description is not exhaustive but is provided to assist the post holder to know and understand the main duties of their role.  Responsibilities may be subject to review and may be varied in emphasis depending on operational requirements.  It may be amended from time to time in discussion with the post holder.</w:t>
      </w:r>
    </w:p>
    <w:sectPr w:rsidR="00612A23" w:rsidRPr="00DE45F4" w:rsidSect="001728DD">
      <w:headerReference w:type="default" r:id="rId12"/>
      <w:footerReference w:type="default" r:id="rId13"/>
      <w:pgSz w:w="11906" w:h="16838" w:code="9"/>
      <w:pgMar w:top="1440" w:right="1440" w:bottom="1440" w:left="1440"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5797" w14:textId="77777777" w:rsidR="00CB6DF5" w:rsidRDefault="00CB6DF5">
      <w:r>
        <w:separator/>
      </w:r>
    </w:p>
  </w:endnote>
  <w:endnote w:type="continuationSeparator" w:id="0">
    <w:p w14:paraId="6ED185FC" w14:textId="77777777" w:rsidR="00CB6DF5" w:rsidRDefault="00CB6DF5">
      <w:r>
        <w:continuationSeparator/>
      </w:r>
    </w:p>
  </w:endnote>
  <w:endnote w:type="continuationNotice" w:id="1">
    <w:p w14:paraId="71DD1FE4" w14:textId="77777777" w:rsidR="00CB6DF5" w:rsidRDefault="00CB6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597B" w14:textId="77777777" w:rsidR="00706102" w:rsidRDefault="00706102">
    <w:pPr>
      <w:pStyle w:val="Footer"/>
      <w:rPr>
        <w:lang w:val="en-US"/>
      </w:rPr>
    </w:pPr>
  </w:p>
  <w:p w14:paraId="1F44244A" w14:textId="77777777" w:rsidR="00706102" w:rsidRDefault="00706102">
    <w:pPr>
      <w:pStyle w:val="Footer"/>
      <w:rPr>
        <w:lang w:val="en-US"/>
      </w:rPr>
    </w:pPr>
  </w:p>
  <w:p w14:paraId="50364259" w14:textId="6D8D2908" w:rsidR="00706102" w:rsidRPr="00706102" w:rsidRDefault="00706102" w:rsidP="007D21F3">
    <w:pPr>
      <w:pStyle w:val="Footer"/>
      <w:tabs>
        <w:tab w:val="clear" w:pos="4153"/>
        <w:tab w:val="clear" w:pos="8306"/>
        <w:tab w:val="left" w:pos="4995"/>
      </w:tabs>
      <w:rPr>
        <w:lang w:val="en-US"/>
      </w:rPr>
    </w:pPr>
    <w:r>
      <w:rPr>
        <w:lang w:val="en-US"/>
      </w:rPr>
      <w:t>GPT</w:t>
    </w:r>
    <w:r w:rsidR="007D21F3">
      <w:rPr>
        <w:lang w:val="en-US"/>
      </w:rPr>
      <w:t>-</w:t>
    </w:r>
    <w:r w:rsidR="008E385E" w:rsidRPr="008E385E">
      <w:t xml:space="preserve"> </w:t>
    </w:r>
    <w:r w:rsidR="008E385E" w:rsidRPr="008E385E">
      <w:rPr>
        <w:lang w:val="en-US"/>
      </w:rPr>
      <w:t xml:space="preserve">Service Programme Manager </w:t>
    </w:r>
    <w:r>
      <w:rPr>
        <w:lang w:val="en-US"/>
      </w:rPr>
      <w:t>JD 202</w:t>
    </w:r>
    <w:r w:rsidR="008E385E">
      <w:rPr>
        <w:lang w:val="en-US"/>
      </w:rPr>
      <w:t>6</w:t>
    </w:r>
    <w:r w:rsidR="007D21F3">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5FA3" w14:textId="77777777" w:rsidR="00CB6DF5" w:rsidRDefault="00CB6DF5">
      <w:r>
        <w:separator/>
      </w:r>
    </w:p>
  </w:footnote>
  <w:footnote w:type="continuationSeparator" w:id="0">
    <w:p w14:paraId="4661CC3E" w14:textId="77777777" w:rsidR="00CB6DF5" w:rsidRDefault="00CB6DF5">
      <w:r>
        <w:continuationSeparator/>
      </w:r>
    </w:p>
  </w:footnote>
  <w:footnote w:type="continuationNotice" w:id="1">
    <w:p w14:paraId="63595EAF" w14:textId="77777777" w:rsidR="00CB6DF5" w:rsidRDefault="00CB6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F9C" w14:textId="00110827" w:rsidR="009973E8" w:rsidRDefault="009973E8">
    <w:pPr>
      <w:pStyle w:val="Header"/>
    </w:pPr>
  </w:p>
  <w:p w14:paraId="7C526A5B" w14:textId="77777777" w:rsidR="009973E8" w:rsidRDefault="00997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39F"/>
    <w:multiLevelType w:val="hybridMultilevel"/>
    <w:tmpl w:val="9160B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A70F3"/>
    <w:multiLevelType w:val="hybridMultilevel"/>
    <w:tmpl w:val="CE28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05C38"/>
    <w:multiLevelType w:val="hybridMultilevel"/>
    <w:tmpl w:val="134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C0D8F"/>
    <w:multiLevelType w:val="hybridMultilevel"/>
    <w:tmpl w:val="A3D6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F18EC"/>
    <w:multiLevelType w:val="hybridMultilevel"/>
    <w:tmpl w:val="A1CA4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106DBD"/>
    <w:multiLevelType w:val="hybridMultilevel"/>
    <w:tmpl w:val="A73C5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27DFC"/>
    <w:multiLevelType w:val="hybridMultilevel"/>
    <w:tmpl w:val="E9B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42C"/>
    <w:multiLevelType w:val="hybridMultilevel"/>
    <w:tmpl w:val="4544B886"/>
    <w:lvl w:ilvl="0" w:tplc="8F868E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BBC53DB"/>
    <w:multiLevelType w:val="hybridMultilevel"/>
    <w:tmpl w:val="96CA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8383F"/>
    <w:multiLevelType w:val="hybridMultilevel"/>
    <w:tmpl w:val="934AF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5351B2"/>
    <w:multiLevelType w:val="hybridMultilevel"/>
    <w:tmpl w:val="BDE6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F3E97"/>
    <w:multiLevelType w:val="hybridMultilevel"/>
    <w:tmpl w:val="EC88C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C70145"/>
    <w:multiLevelType w:val="hybridMultilevel"/>
    <w:tmpl w:val="C59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B25E1"/>
    <w:multiLevelType w:val="hybridMultilevel"/>
    <w:tmpl w:val="69E88B4C"/>
    <w:lvl w:ilvl="0" w:tplc="631239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E8E565F"/>
    <w:multiLevelType w:val="hybridMultilevel"/>
    <w:tmpl w:val="91D061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913A6B"/>
    <w:multiLevelType w:val="hybridMultilevel"/>
    <w:tmpl w:val="D62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2D104D"/>
    <w:multiLevelType w:val="hybridMultilevel"/>
    <w:tmpl w:val="19400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886184"/>
    <w:multiLevelType w:val="hybridMultilevel"/>
    <w:tmpl w:val="A4BA01B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47995"/>
    <w:multiLevelType w:val="hybridMultilevel"/>
    <w:tmpl w:val="1458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00B0C"/>
    <w:multiLevelType w:val="hybridMultilevel"/>
    <w:tmpl w:val="A482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D58E0"/>
    <w:multiLevelType w:val="hybridMultilevel"/>
    <w:tmpl w:val="C05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71F77"/>
    <w:multiLevelType w:val="hybridMultilevel"/>
    <w:tmpl w:val="BAC0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80900"/>
    <w:multiLevelType w:val="hybridMultilevel"/>
    <w:tmpl w:val="FF82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B579A"/>
    <w:multiLevelType w:val="hybridMultilevel"/>
    <w:tmpl w:val="1A86C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1569257">
    <w:abstractNumId w:val="16"/>
  </w:num>
  <w:num w:numId="2" w16cid:durableId="1513714512">
    <w:abstractNumId w:val="1"/>
  </w:num>
  <w:num w:numId="3" w16cid:durableId="1118834967">
    <w:abstractNumId w:val="12"/>
  </w:num>
  <w:num w:numId="4" w16cid:durableId="1609123948">
    <w:abstractNumId w:val="0"/>
  </w:num>
  <w:num w:numId="5" w16cid:durableId="1261793233">
    <w:abstractNumId w:val="21"/>
  </w:num>
  <w:num w:numId="6" w16cid:durableId="2011910104">
    <w:abstractNumId w:val="14"/>
  </w:num>
  <w:num w:numId="7" w16cid:durableId="1647903432">
    <w:abstractNumId w:val="11"/>
  </w:num>
  <w:num w:numId="8" w16cid:durableId="1376926372">
    <w:abstractNumId w:val="9"/>
  </w:num>
  <w:num w:numId="9" w16cid:durableId="1952400435">
    <w:abstractNumId w:val="23"/>
  </w:num>
  <w:num w:numId="10" w16cid:durableId="992177510">
    <w:abstractNumId w:val="5"/>
  </w:num>
  <w:num w:numId="11" w16cid:durableId="771701441">
    <w:abstractNumId w:val="7"/>
  </w:num>
  <w:num w:numId="12" w16cid:durableId="1124886532">
    <w:abstractNumId w:val="13"/>
  </w:num>
  <w:num w:numId="13" w16cid:durableId="853686628">
    <w:abstractNumId w:val="4"/>
  </w:num>
  <w:num w:numId="14" w16cid:durableId="1034115059">
    <w:abstractNumId w:val="15"/>
  </w:num>
  <w:num w:numId="15" w16cid:durableId="1843616820">
    <w:abstractNumId w:val="22"/>
  </w:num>
  <w:num w:numId="16" w16cid:durableId="475220592">
    <w:abstractNumId w:val="18"/>
  </w:num>
  <w:num w:numId="17" w16cid:durableId="205024410">
    <w:abstractNumId w:val="2"/>
  </w:num>
  <w:num w:numId="18" w16cid:durableId="39597904">
    <w:abstractNumId w:val="6"/>
  </w:num>
  <w:num w:numId="19" w16cid:durableId="253245401">
    <w:abstractNumId w:val="10"/>
  </w:num>
  <w:num w:numId="20" w16cid:durableId="2057852271">
    <w:abstractNumId w:val="8"/>
  </w:num>
  <w:num w:numId="21" w16cid:durableId="1217931525">
    <w:abstractNumId w:val="20"/>
  </w:num>
  <w:num w:numId="22" w16cid:durableId="1978024380">
    <w:abstractNumId w:val="3"/>
  </w:num>
  <w:num w:numId="23" w16cid:durableId="1610235707">
    <w:abstractNumId w:val="19"/>
  </w:num>
  <w:num w:numId="24" w16cid:durableId="21225249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20"/>
    <w:rsid w:val="000018D9"/>
    <w:rsid w:val="000119B0"/>
    <w:rsid w:val="00014924"/>
    <w:rsid w:val="00023B86"/>
    <w:rsid w:val="000341B2"/>
    <w:rsid w:val="00037F61"/>
    <w:rsid w:val="00044E86"/>
    <w:rsid w:val="000457DE"/>
    <w:rsid w:val="000637EA"/>
    <w:rsid w:val="00064EFF"/>
    <w:rsid w:val="000712B0"/>
    <w:rsid w:val="000761E8"/>
    <w:rsid w:val="0008766D"/>
    <w:rsid w:val="000969C3"/>
    <w:rsid w:val="00097CEC"/>
    <w:rsid w:val="000A0311"/>
    <w:rsid w:val="000A0654"/>
    <w:rsid w:val="000A327F"/>
    <w:rsid w:val="000A383D"/>
    <w:rsid w:val="000A4BB6"/>
    <w:rsid w:val="000B5629"/>
    <w:rsid w:val="000B5CF2"/>
    <w:rsid w:val="000D012C"/>
    <w:rsid w:val="000D42EE"/>
    <w:rsid w:val="000D7547"/>
    <w:rsid w:val="000E0BE8"/>
    <w:rsid w:val="000E7C26"/>
    <w:rsid w:val="000F2AAC"/>
    <w:rsid w:val="000F3337"/>
    <w:rsid w:val="00105A5A"/>
    <w:rsid w:val="00114764"/>
    <w:rsid w:val="00117E66"/>
    <w:rsid w:val="00124D52"/>
    <w:rsid w:val="00133763"/>
    <w:rsid w:val="001516D0"/>
    <w:rsid w:val="001706E8"/>
    <w:rsid w:val="001728DD"/>
    <w:rsid w:val="00172BB4"/>
    <w:rsid w:val="001752AD"/>
    <w:rsid w:val="00176ACB"/>
    <w:rsid w:val="00182FBE"/>
    <w:rsid w:val="001853E9"/>
    <w:rsid w:val="001B1481"/>
    <w:rsid w:val="001C18D8"/>
    <w:rsid w:val="001D7446"/>
    <w:rsid w:val="001E3B2E"/>
    <w:rsid w:val="001E5CD4"/>
    <w:rsid w:val="001F0CC9"/>
    <w:rsid w:val="001F35AA"/>
    <w:rsid w:val="001F3FD0"/>
    <w:rsid w:val="00201A29"/>
    <w:rsid w:val="00202280"/>
    <w:rsid w:val="00206788"/>
    <w:rsid w:val="0021505F"/>
    <w:rsid w:val="00230383"/>
    <w:rsid w:val="00231289"/>
    <w:rsid w:val="00233358"/>
    <w:rsid w:val="002353C3"/>
    <w:rsid w:val="00241487"/>
    <w:rsid w:val="002468DE"/>
    <w:rsid w:val="002516A7"/>
    <w:rsid w:val="002526FD"/>
    <w:rsid w:val="00254F97"/>
    <w:rsid w:val="0026281B"/>
    <w:rsid w:val="0026509E"/>
    <w:rsid w:val="0027024A"/>
    <w:rsid w:val="00271CA5"/>
    <w:rsid w:val="0028248E"/>
    <w:rsid w:val="00286C65"/>
    <w:rsid w:val="0029359F"/>
    <w:rsid w:val="002969E7"/>
    <w:rsid w:val="002A0FF3"/>
    <w:rsid w:val="002A4DDC"/>
    <w:rsid w:val="002B2135"/>
    <w:rsid w:val="002C34FB"/>
    <w:rsid w:val="002C54F1"/>
    <w:rsid w:val="002D293A"/>
    <w:rsid w:val="002D6FA3"/>
    <w:rsid w:val="002E0FA6"/>
    <w:rsid w:val="002E29AA"/>
    <w:rsid w:val="002E446C"/>
    <w:rsid w:val="002E4CEC"/>
    <w:rsid w:val="002F6159"/>
    <w:rsid w:val="002F65B4"/>
    <w:rsid w:val="0030357D"/>
    <w:rsid w:val="00303F87"/>
    <w:rsid w:val="0031493D"/>
    <w:rsid w:val="00316815"/>
    <w:rsid w:val="00324E6E"/>
    <w:rsid w:val="00327FB0"/>
    <w:rsid w:val="003350E0"/>
    <w:rsid w:val="003403CD"/>
    <w:rsid w:val="00351A10"/>
    <w:rsid w:val="00360553"/>
    <w:rsid w:val="00364F7D"/>
    <w:rsid w:val="00367A04"/>
    <w:rsid w:val="00386201"/>
    <w:rsid w:val="00394CBC"/>
    <w:rsid w:val="0039530F"/>
    <w:rsid w:val="00395DD0"/>
    <w:rsid w:val="00397148"/>
    <w:rsid w:val="003A3370"/>
    <w:rsid w:val="003B2165"/>
    <w:rsid w:val="003B6F40"/>
    <w:rsid w:val="003C688A"/>
    <w:rsid w:val="003C6CEF"/>
    <w:rsid w:val="003D1340"/>
    <w:rsid w:val="003E32A5"/>
    <w:rsid w:val="003F2765"/>
    <w:rsid w:val="00400375"/>
    <w:rsid w:val="00405475"/>
    <w:rsid w:val="00406A1C"/>
    <w:rsid w:val="004142F3"/>
    <w:rsid w:val="004147CC"/>
    <w:rsid w:val="004411E6"/>
    <w:rsid w:val="00454AA4"/>
    <w:rsid w:val="00454DAF"/>
    <w:rsid w:val="0045570A"/>
    <w:rsid w:val="00455AB6"/>
    <w:rsid w:val="004628EE"/>
    <w:rsid w:val="004650C5"/>
    <w:rsid w:val="00465107"/>
    <w:rsid w:val="00475D93"/>
    <w:rsid w:val="00475F2B"/>
    <w:rsid w:val="0047739A"/>
    <w:rsid w:val="00480C7C"/>
    <w:rsid w:val="004832EE"/>
    <w:rsid w:val="00486BB6"/>
    <w:rsid w:val="00493917"/>
    <w:rsid w:val="004A10A2"/>
    <w:rsid w:val="004A6DA2"/>
    <w:rsid w:val="004B2292"/>
    <w:rsid w:val="004C69DB"/>
    <w:rsid w:val="004D3790"/>
    <w:rsid w:val="004E57EB"/>
    <w:rsid w:val="004F06E2"/>
    <w:rsid w:val="004F1F0D"/>
    <w:rsid w:val="004F3725"/>
    <w:rsid w:val="00500DCA"/>
    <w:rsid w:val="005252DF"/>
    <w:rsid w:val="005305F8"/>
    <w:rsid w:val="00532C35"/>
    <w:rsid w:val="00544F7E"/>
    <w:rsid w:val="0055778B"/>
    <w:rsid w:val="005601EB"/>
    <w:rsid w:val="005612C9"/>
    <w:rsid w:val="00565620"/>
    <w:rsid w:val="00573DC0"/>
    <w:rsid w:val="0057657D"/>
    <w:rsid w:val="00577846"/>
    <w:rsid w:val="00587B85"/>
    <w:rsid w:val="00593134"/>
    <w:rsid w:val="005A09A1"/>
    <w:rsid w:val="005A2D0A"/>
    <w:rsid w:val="005A3E8E"/>
    <w:rsid w:val="005C214B"/>
    <w:rsid w:val="005C2DA3"/>
    <w:rsid w:val="005C689C"/>
    <w:rsid w:val="005C6F19"/>
    <w:rsid w:val="005E0684"/>
    <w:rsid w:val="005E26C6"/>
    <w:rsid w:val="005E5F01"/>
    <w:rsid w:val="005F1A20"/>
    <w:rsid w:val="005F4B64"/>
    <w:rsid w:val="005F6CDA"/>
    <w:rsid w:val="005F70C3"/>
    <w:rsid w:val="00602DC4"/>
    <w:rsid w:val="00607F15"/>
    <w:rsid w:val="00612A23"/>
    <w:rsid w:val="00617EF7"/>
    <w:rsid w:val="0062177F"/>
    <w:rsid w:val="00621929"/>
    <w:rsid w:val="0063351E"/>
    <w:rsid w:val="00647F9D"/>
    <w:rsid w:val="00650C44"/>
    <w:rsid w:val="00654DBC"/>
    <w:rsid w:val="00657BD0"/>
    <w:rsid w:val="006612D1"/>
    <w:rsid w:val="00661975"/>
    <w:rsid w:val="0066280F"/>
    <w:rsid w:val="00674FC2"/>
    <w:rsid w:val="00676D74"/>
    <w:rsid w:val="00692324"/>
    <w:rsid w:val="00693EF9"/>
    <w:rsid w:val="006A1B18"/>
    <w:rsid w:val="006B4AB8"/>
    <w:rsid w:val="006B55F8"/>
    <w:rsid w:val="006B7722"/>
    <w:rsid w:val="006D282C"/>
    <w:rsid w:val="006D528E"/>
    <w:rsid w:val="006E07E7"/>
    <w:rsid w:val="006E3E12"/>
    <w:rsid w:val="006E5015"/>
    <w:rsid w:val="006E6916"/>
    <w:rsid w:val="006F0A44"/>
    <w:rsid w:val="006F5B54"/>
    <w:rsid w:val="006F6185"/>
    <w:rsid w:val="00700F62"/>
    <w:rsid w:val="00705EBE"/>
    <w:rsid w:val="00706102"/>
    <w:rsid w:val="0071431C"/>
    <w:rsid w:val="007147F8"/>
    <w:rsid w:val="00720936"/>
    <w:rsid w:val="00726327"/>
    <w:rsid w:val="00733577"/>
    <w:rsid w:val="007337D0"/>
    <w:rsid w:val="00734CB7"/>
    <w:rsid w:val="0073627E"/>
    <w:rsid w:val="0073633C"/>
    <w:rsid w:val="00742E83"/>
    <w:rsid w:val="0075027D"/>
    <w:rsid w:val="007531C6"/>
    <w:rsid w:val="00754CA7"/>
    <w:rsid w:val="007607C7"/>
    <w:rsid w:val="00760895"/>
    <w:rsid w:val="0076337E"/>
    <w:rsid w:val="00765DD5"/>
    <w:rsid w:val="00780E14"/>
    <w:rsid w:val="00784B1F"/>
    <w:rsid w:val="007854EB"/>
    <w:rsid w:val="00791776"/>
    <w:rsid w:val="007972CC"/>
    <w:rsid w:val="007C22E5"/>
    <w:rsid w:val="007C2C10"/>
    <w:rsid w:val="007D21F3"/>
    <w:rsid w:val="007E0CCD"/>
    <w:rsid w:val="007E55FB"/>
    <w:rsid w:val="007E574C"/>
    <w:rsid w:val="007F1793"/>
    <w:rsid w:val="007F2B8E"/>
    <w:rsid w:val="007F5929"/>
    <w:rsid w:val="007F6DE5"/>
    <w:rsid w:val="008039F1"/>
    <w:rsid w:val="00804753"/>
    <w:rsid w:val="008214E0"/>
    <w:rsid w:val="0083565E"/>
    <w:rsid w:val="00835D5C"/>
    <w:rsid w:val="0086243B"/>
    <w:rsid w:val="008748BC"/>
    <w:rsid w:val="00894D37"/>
    <w:rsid w:val="0089615A"/>
    <w:rsid w:val="008A16EA"/>
    <w:rsid w:val="008A458C"/>
    <w:rsid w:val="008A5640"/>
    <w:rsid w:val="008B1567"/>
    <w:rsid w:val="008B78CD"/>
    <w:rsid w:val="008C61BA"/>
    <w:rsid w:val="008D1674"/>
    <w:rsid w:val="008D5100"/>
    <w:rsid w:val="008D6911"/>
    <w:rsid w:val="008E385E"/>
    <w:rsid w:val="008E527F"/>
    <w:rsid w:val="008E7767"/>
    <w:rsid w:val="008E78C9"/>
    <w:rsid w:val="008F1AE8"/>
    <w:rsid w:val="008F36BD"/>
    <w:rsid w:val="008F4712"/>
    <w:rsid w:val="008F6677"/>
    <w:rsid w:val="00902B39"/>
    <w:rsid w:val="00905536"/>
    <w:rsid w:val="00927E9D"/>
    <w:rsid w:val="00935E42"/>
    <w:rsid w:val="00941415"/>
    <w:rsid w:val="00945890"/>
    <w:rsid w:val="00952DC7"/>
    <w:rsid w:val="00957B86"/>
    <w:rsid w:val="0096741D"/>
    <w:rsid w:val="00970689"/>
    <w:rsid w:val="009816CB"/>
    <w:rsid w:val="00985F59"/>
    <w:rsid w:val="009948D7"/>
    <w:rsid w:val="00995604"/>
    <w:rsid w:val="009973E8"/>
    <w:rsid w:val="009A01E5"/>
    <w:rsid w:val="009A4911"/>
    <w:rsid w:val="009B1D5A"/>
    <w:rsid w:val="009B3060"/>
    <w:rsid w:val="009B556D"/>
    <w:rsid w:val="009B7C20"/>
    <w:rsid w:val="009C18D9"/>
    <w:rsid w:val="009D1E9C"/>
    <w:rsid w:val="009D3DD5"/>
    <w:rsid w:val="009E36ED"/>
    <w:rsid w:val="009F089E"/>
    <w:rsid w:val="009F13F3"/>
    <w:rsid w:val="00A163EF"/>
    <w:rsid w:val="00A2025D"/>
    <w:rsid w:val="00A30241"/>
    <w:rsid w:val="00A304BF"/>
    <w:rsid w:val="00A31ED1"/>
    <w:rsid w:val="00A32243"/>
    <w:rsid w:val="00A33860"/>
    <w:rsid w:val="00A36941"/>
    <w:rsid w:val="00A42F3B"/>
    <w:rsid w:val="00A52698"/>
    <w:rsid w:val="00A54B42"/>
    <w:rsid w:val="00A55625"/>
    <w:rsid w:val="00A60476"/>
    <w:rsid w:val="00A849BE"/>
    <w:rsid w:val="00A9793F"/>
    <w:rsid w:val="00AA605E"/>
    <w:rsid w:val="00AA65BE"/>
    <w:rsid w:val="00AB01B5"/>
    <w:rsid w:val="00AC0DEE"/>
    <w:rsid w:val="00AC5709"/>
    <w:rsid w:val="00AD6F14"/>
    <w:rsid w:val="00AE52F3"/>
    <w:rsid w:val="00AF273B"/>
    <w:rsid w:val="00AF4EE3"/>
    <w:rsid w:val="00B03CA9"/>
    <w:rsid w:val="00B03D90"/>
    <w:rsid w:val="00B24FFF"/>
    <w:rsid w:val="00B25887"/>
    <w:rsid w:val="00B272A6"/>
    <w:rsid w:val="00B31355"/>
    <w:rsid w:val="00B3522D"/>
    <w:rsid w:val="00B4523D"/>
    <w:rsid w:val="00B5047D"/>
    <w:rsid w:val="00B5542A"/>
    <w:rsid w:val="00B566A5"/>
    <w:rsid w:val="00B576A7"/>
    <w:rsid w:val="00B65AC0"/>
    <w:rsid w:val="00B7697E"/>
    <w:rsid w:val="00B83A59"/>
    <w:rsid w:val="00B92CED"/>
    <w:rsid w:val="00B92E20"/>
    <w:rsid w:val="00BA6F2F"/>
    <w:rsid w:val="00BA764D"/>
    <w:rsid w:val="00BB70E6"/>
    <w:rsid w:val="00BC6BC0"/>
    <w:rsid w:val="00BC7922"/>
    <w:rsid w:val="00BD0D70"/>
    <w:rsid w:val="00BD264B"/>
    <w:rsid w:val="00BD46A1"/>
    <w:rsid w:val="00BE2E4B"/>
    <w:rsid w:val="00BE3AA8"/>
    <w:rsid w:val="00BF0F09"/>
    <w:rsid w:val="00BF5FB5"/>
    <w:rsid w:val="00C14F39"/>
    <w:rsid w:val="00C21102"/>
    <w:rsid w:val="00C2450D"/>
    <w:rsid w:val="00C2796E"/>
    <w:rsid w:val="00C3159A"/>
    <w:rsid w:val="00C339D6"/>
    <w:rsid w:val="00C34945"/>
    <w:rsid w:val="00C45565"/>
    <w:rsid w:val="00C476E9"/>
    <w:rsid w:val="00C55491"/>
    <w:rsid w:val="00C61892"/>
    <w:rsid w:val="00C63516"/>
    <w:rsid w:val="00C6546D"/>
    <w:rsid w:val="00C658BC"/>
    <w:rsid w:val="00C670E8"/>
    <w:rsid w:val="00C81821"/>
    <w:rsid w:val="00C8230F"/>
    <w:rsid w:val="00C8457A"/>
    <w:rsid w:val="00C84C85"/>
    <w:rsid w:val="00C92F09"/>
    <w:rsid w:val="00CA6975"/>
    <w:rsid w:val="00CB286F"/>
    <w:rsid w:val="00CB38E9"/>
    <w:rsid w:val="00CB6DF5"/>
    <w:rsid w:val="00CC2D61"/>
    <w:rsid w:val="00CF38E2"/>
    <w:rsid w:val="00D03543"/>
    <w:rsid w:val="00D102A2"/>
    <w:rsid w:val="00D270BD"/>
    <w:rsid w:val="00D33346"/>
    <w:rsid w:val="00D44B59"/>
    <w:rsid w:val="00D44F4B"/>
    <w:rsid w:val="00D5326A"/>
    <w:rsid w:val="00D57177"/>
    <w:rsid w:val="00D60E41"/>
    <w:rsid w:val="00D6492C"/>
    <w:rsid w:val="00D65B04"/>
    <w:rsid w:val="00D74CBB"/>
    <w:rsid w:val="00D81F61"/>
    <w:rsid w:val="00D87095"/>
    <w:rsid w:val="00DA1167"/>
    <w:rsid w:val="00DA20EF"/>
    <w:rsid w:val="00DA6015"/>
    <w:rsid w:val="00DB095B"/>
    <w:rsid w:val="00DB4099"/>
    <w:rsid w:val="00DB5E26"/>
    <w:rsid w:val="00DB612A"/>
    <w:rsid w:val="00DB6AF7"/>
    <w:rsid w:val="00DB6DBD"/>
    <w:rsid w:val="00DC14C2"/>
    <w:rsid w:val="00DC66BB"/>
    <w:rsid w:val="00DC670C"/>
    <w:rsid w:val="00DD0692"/>
    <w:rsid w:val="00DD57C2"/>
    <w:rsid w:val="00DD5DFD"/>
    <w:rsid w:val="00DD64B1"/>
    <w:rsid w:val="00DD7E9E"/>
    <w:rsid w:val="00DE22EF"/>
    <w:rsid w:val="00DE45F4"/>
    <w:rsid w:val="00DE49FB"/>
    <w:rsid w:val="00DF43E1"/>
    <w:rsid w:val="00E11737"/>
    <w:rsid w:val="00E20ACD"/>
    <w:rsid w:val="00E23D6B"/>
    <w:rsid w:val="00E25238"/>
    <w:rsid w:val="00E25554"/>
    <w:rsid w:val="00E26F83"/>
    <w:rsid w:val="00E33941"/>
    <w:rsid w:val="00E342FF"/>
    <w:rsid w:val="00E34B30"/>
    <w:rsid w:val="00E42E34"/>
    <w:rsid w:val="00E5014A"/>
    <w:rsid w:val="00E62D22"/>
    <w:rsid w:val="00E635F5"/>
    <w:rsid w:val="00E819B1"/>
    <w:rsid w:val="00E81C22"/>
    <w:rsid w:val="00E8653F"/>
    <w:rsid w:val="00E9449B"/>
    <w:rsid w:val="00EB6CD2"/>
    <w:rsid w:val="00EC17FC"/>
    <w:rsid w:val="00EC55B4"/>
    <w:rsid w:val="00EC7967"/>
    <w:rsid w:val="00ED13A8"/>
    <w:rsid w:val="00ED20D1"/>
    <w:rsid w:val="00EE088D"/>
    <w:rsid w:val="00EE1B05"/>
    <w:rsid w:val="00EE2E58"/>
    <w:rsid w:val="00EE463F"/>
    <w:rsid w:val="00EF0435"/>
    <w:rsid w:val="00EF5024"/>
    <w:rsid w:val="00EF6D7D"/>
    <w:rsid w:val="00F01809"/>
    <w:rsid w:val="00F02B5D"/>
    <w:rsid w:val="00F0313D"/>
    <w:rsid w:val="00F05AF6"/>
    <w:rsid w:val="00F06817"/>
    <w:rsid w:val="00F12D71"/>
    <w:rsid w:val="00F13683"/>
    <w:rsid w:val="00F30E06"/>
    <w:rsid w:val="00F331B4"/>
    <w:rsid w:val="00F41D86"/>
    <w:rsid w:val="00F53FDB"/>
    <w:rsid w:val="00F55A70"/>
    <w:rsid w:val="00F6260A"/>
    <w:rsid w:val="00F6381C"/>
    <w:rsid w:val="00F64C4C"/>
    <w:rsid w:val="00F6640B"/>
    <w:rsid w:val="00F7170E"/>
    <w:rsid w:val="00F71EE3"/>
    <w:rsid w:val="00F74490"/>
    <w:rsid w:val="00F763F4"/>
    <w:rsid w:val="00F91A02"/>
    <w:rsid w:val="00F93D42"/>
    <w:rsid w:val="00FA03E7"/>
    <w:rsid w:val="00FA094B"/>
    <w:rsid w:val="00FA1BB7"/>
    <w:rsid w:val="00FA2128"/>
    <w:rsid w:val="00FA42FC"/>
    <w:rsid w:val="00FA6761"/>
    <w:rsid w:val="00FB37D0"/>
    <w:rsid w:val="00FC23CB"/>
    <w:rsid w:val="00FC2FC3"/>
    <w:rsid w:val="00FD0CE9"/>
    <w:rsid w:val="00FE4072"/>
    <w:rsid w:val="00FE5A10"/>
    <w:rsid w:val="00FE685D"/>
    <w:rsid w:val="00FE6965"/>
    <w:rsid w:val="00FF1F7C"/>
    <w:rsid w:val="0378040F"/>
    <w:rsid w:val="06B0D3C1"/>
    <w:rsid w:val="22DA768E"/>
    <w:rsid w:val="3A4DF1F0"/>
    <w:rsid w:val="4B9ADD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
    </o:shapedefaults>
    <o:shapelayout v:ext="edit">
      <o:idmap v:ext="edit" data="2"/>
    </o:shapelayout>
  </w:shapeDefaults>
  <w:decimalSymbol w:val="."/>
  <w:listSeparator w:val=","/>
  <w14:docId w14:val="3BD1C7AB"/>
  <w15:chartTrackingRefBased/>
  <w15:docId w15:val="{51C4A21C-55D9-4B8C-9314-18C68092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F65B4"/>
    <w:pPr>
      <w:keepNext/>
      <w:outlineLvl w:val="0"/>
    </w:pPr>
    <w:rPr>
      <w:rFonts w:ascii="Arial" w:hAnsi="Arial" w:cs="Arial"/>
      <w:sz w:val="22"/>
      <w:u w:val="single"/>
      <w:lang w:eastAsia="en-US"/>
    </w:rPr>
  </w:style>
  <w:style w:type="paragraph" w:styleId="Heading2">
    <w:name w:val="heading 2"/>
    <w:basedOn w:val="Normal"/>
    <w:next w:val="Normal"/>
    <w:qFormat/>
    <w:rsid w:val="002F65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65B4"/>
    <w:pPr>
      <w:jc w:val="center"/>
    </w:pPr>
    <w:rPr>
      <w:rFonts w:ascii="Arial" w:hAnsi="Arial" w:cs="Arial"/>
      <w:b/>
      <w:bCs/>
      <w:lang w:eastAsia="en-US"/>
    </w:rPr>
  </w:style>
  <w:style w:type="paragraph" w:styleId="BodyText">
    <w:name w:val="Body Text"/>
    <w:basedOn w:val="Normal"/>
    <w:rsid w:val="002F65B4"/>
    <w:rPr>
      <w:rFonts w:ascii="Arial" w:hAnsi="Arial" w:cs="Arial"/>
      <w:sz w:val="22"/>
      <w:lang w:eastAsia="en-US"/>
    </w:rPr>
  </w:style>
  <w:style w:type="character" w:styleId="Hyperlink">
    <w:name w:val="Hyperlink"/>
    <w:rsid w:val="00D60E41"/>
    <w:rPr>
      <w:color w:val="0000FF"/>
      <w:u w:val="single"/>
    </w:rPr>
  </w:style>
  <w:style w:type="character" w:customStyle="1" w:styleId="EmailStyle18">
    <w:name w:val="EmailStyle18"/>
    <w:semiHidden/>
    <w:rsid w:val="00754CA7"/>
    <w:rPr>
      <w:rFonts w:ascii="Calibri" w:hAnsi="Calibri"/>
      <w:b w:val="0"/>
      <w:bCs w:val="0"/>
      <w:i w:val="0"/>
      <w:iCs w:val="0"/>
      <w:strike w:val="0"/>
      <w:color w:val="auto"/>
      <w:sz w:val="22"/>
      <w:szCs w:val="22"/>
      <w:u w:val="none"/>
    </w:rPr>
  </w:style>
  <w:style w:type="character" w:styleId="Strong">
    <w:name w:val="Strong"/>
    <w:qFormat/>
    <w:rsid w:val="00754CA7"/>
    <w:rPr>
      <w:b/>
      <w:bCs/>
    </w:rPr>
  </w:style>
  <w:style w:type="paragraph" w:styleId="Header">
    <w:name w:val="header"/>
    <w:basedOn w:val="Normal"/>
    <w:link w:val="HeaderChar"/>
    <w:uiPriority w:val="99"/>
    <w:rsid w:val="00754CA7"/>
    <w:pPr>
      <w:tabs>
        <w:tab w:val="center" w:pos="4153"/>
        <w:tab w:val="right" w:pos="8306"/>
      </w:tabs>
    </w:pPr>
  </w:style>
  <w:style w:type="paragraph" w:styleId="Footer">
    <w:name w:val="footer"/>
    <w:basedOn w:val="Normal"/>
    <w:rsid w:val="00754CA7"/>
    <w:pPr>
      <w:tabs>
        <w:tab w:val="center" w:pos="4153"/>
        <w:tab w:val="right" w:pos="8306"/>
      </w:tabs>
    </w:pPr>
  </w:style>
  <w:style w:type="character" w:customStyle="1" w:styleId="HeaderChar">
    <w:name w:val="Header Char"/>
    <w:link w:val="Header"/>
    <w:uiPriority w:val="99"/>
    <w:rsid w:val="009973E8"/>
    <w:rPr>
      <w:sz w:val="24"/>
      <w:szCs w:val="24"/>
      <w:lang w:val="en-GB" w:eastAsia="en-GB"/>
    </w:rPr>
  </w:style>
  <w:style w:type="paragraph" w:styleId="BalloonText">
    <w:name w:val="Balloon Text"/>
    <w:basedOn w:val="Normal"/>
    <w:link w:val="BalloonTextChar"/>
    <w:rsid w:val="009973E8"/>
    <w:rPr>
      <w:rFonts w:ascii="Tahoma" w:hAnsi="Tahoma" w:cs="Tahoma"/>
      <w:sz w:val="16"/>
      <w:szCs w:val="16"/>
    </w:rPr>
  </w:style>
  <w:style w:type="character" w:customStyle="1" w:styleId="BalloonTextChar">
    <w:name w:val="Balloon Text Char"/>
    <w:link w:val="BalloonText"/>
    <w:rsid w:val="009973E8"/>
    <w:rPr>
      <w:rFonts w:ascii="Tahoma" w:hAnsi="Tahoma" w:cs="Tahoma"/>
      <w:sz w:val="16"/>
      <w:szCs w:val="16"/>
      <w:lang w:val="en-GB" w:eastAsia="en-GB"/>
    </w:rPr>
  </w:style>
  <w:style w:type="paragraph" w:styleId="ListParagraph">
    <w:name w:val="List Paragraph"/>
    <w:basedOn w:val="Normal"/>
    <w:uiPriority w:val="34"/>
    <w:qFormat/>
    <w:rsid w:val="00364F7D"/>
    <w:pPr>
      <w:spacing w:after="200" w:line="276" w:lineRule="auto"/>
      <w:ind w:left="720"/>
      <w:contextualSpacing/>
    </w:pPr>
    <w:rPr>
      <w:rFonts w:ascii="Calibri" w:hAnsi="Calibri"/>
      <w:sz w:val="22"/>
      <w:szCs w:val="22"/>
    </w:rPr>
  </w:style>
  <w:style w:type="table" w:styleId="TableGrid">
    <w:name w:val="Table Grid"/>
    <w:basedOn w:val="TableNormal"/>
    <w:rsid w:val="0056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C6BC0"/>
    <w:pPr>
      <w:spacing w:after="120" w:line="480" w:lineRule="auto"/>
      <w:ind w:left="283"/>
    </w:pPr>
  </w:style>
  <w:style w:type="character" w:customStyle="1" w:styleId="BodyTextIndent2Char">
    <w:name w:val="Body Text Indent 2 Char"/>
    <w:basedOn w:val="DefaultParagraphFont"/>
    <w:link w:val="BodyTextIndent2"/>
    <w:rsid w:val="00BC6BC0"/>
    <w:rPr>
      <w:sz w:val="24"/>
      <w:szCs w:val="24"/>
    </w:rPr>
  </w:style>
  <w:style w:type="paragraph" w:styleId="BodyTextIndent3">
    <w:name w:val="Body Text Indent 3"/>
    <w:basedOn w:val="Normal"/>
    <w:link w:val="BodyTextIndent3Char"/>
    <w:rsid w:val="00BC6BC0"/>
    <w:pPr>
      <w:spacing w:after="120"/>
      <w:ind w:left="283"/>
    </w:pPr>
    <w:rPr>
      <w:sz w:val="16"/>
      <w:szCs w:val="16"/>
    </w:rPr>
  </w:style>
  <w:style w:type="character" w:customStyle="1" w:styleId="BodyTextIndent3Char">
    <w:name w:val="Body Text Indent 3 Char"/>
    <w:basedOn w:val="DefaultParagraphFont"/>
    <w:link w:val="BodyTextIndent3"/>
    <w:rsid w:val="00BC6BC0"/>
    <w:rPr>
      <w:sz w:val="16"/>
      <w:szCs w:val="16"/>
    </w:rPr>
  </w:style>
  <w:style w:type="paragraph" w:styleId="Revision">
    <w:name w:val="Revision"/>
    <w:hidden/>
    <w:uiPriority w:val="99"/>
    <w:semiHidden/>
    <w:rsid w:val="00A31ED1"/>
    <w:rPr>
      <w:sz w:val="24"/>
      <w:szCs w:val="24"/>
    </w:rPr>
  </w:style>
  <w:style w:type="character" w:styleId="CommentReference">
    <w:name w:val="annotation reference"/>
    <w:basedOn w:val="DefaultParagraphFont"/>
    <w:rsid w:val="001752AD"/>
    <w:rPr>
      <w:sz w:val="16"/>
      <w:szCs w:val="16"/>
    </w:rPr>
  </w:style>
  <w:style w:type="paragraph" w:styleId="CommentText">
    <w:name w:val="annotation text"/>
    <w:basedOn w:val="Normal"/>
    <w:link w:val="CommentTextChar"/>
    <w:rsid w:val="001752AD"/>
    <w:rPr>
      <w:sz w:val="20"/>
      <w:szCs w:val="20"/>
    </w:rPr>
  </w:style>
  <w:style w:type="character" w:customStyle="1" w:styleId="CommentTextChar">
    <w:name w:val="Comment Text Char"/>
    <w:basedOn w:val="DefaultParagraphFont"/>
    <w:link w:val="CommentText"/>
    <w:rsid w:val="001752AD"/>
  </w:style>
  <w:style w:type="paragraph" w:styleId="CommentSubject">
    <w:name w:val="annotation subject"/>
    <w:basedOn w:val="CommentText"/>
    <w:next w:val="CommentText"/>
    <w:link w:val="CommentSubjectChar"/>
    <w:rsid w:val="001752AD"/>
    <w:rPr>
      <w:b/>
      <w:bCs/>
    </w:rPr>
  </w:style>
  <w:style w:type="character" w:customStyle="1" w:styleId="CommentSubjectChar">
    <w:name w:val="Comment Subject Char"/>
    <w:basedOn w:val="CommentTextChar"/>
    <w:link w:val="CommentSubject"/>
    <w:rsid w:val="00175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78781">
      <w:bodyDiv w:val="1"/>
      <w:marLeft w:val="0"/>
      <w:marRight w:val="0"/>
      <w:marTop w:val="0"/>
      <w:marBottom w:val="0"/>
      <w:divBdr>
        <w:top w:val="none" w:sz="0" w:space="0" w:color="auto"/>
        <w:left w:val="none" w:sz="0" w:space="0" w:color="auto"/>
        <w:bottom w:val="none" w:sz="0" w:space="0" w:color="auto"/>
        <w:right w:val="none" w:sz="0" w:space="0" w:color="auto"/>
      </w:divBdr>
    </w:div>
    <w:div w:id="15500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Patio\Desktop\Letter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9a32f0-70ed-4649-af6f-f9ec8a926d02">
      <Terms xmlns="http://schemas.microsoft.com/office/infopath/2007/PartnerControls"/>
    </lcf76f155ced4ddcb4097134ff3c332f>
    <TaxCatchAll xmlns="c1e28540-b82d-4a91-aeb2-555a479f4cb4" xsi:nil="true"/>
    <Typeofsupport xmlns="a29a32f0-70ed-4649-af6f-f9ec8a926d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4E46E5DAEA44DA996075239882E8B" ma:contentTypeVersion="20" ma:contentTypeDescription="Create a new document." ma:contentTypeScope="" ma:versionID="4583ade581780849283c6adaec486722">
  <xsd:schema xmlns:xsd="http://www.w3.org/2001/XMLSchema" xmlns:xs="http://www.w3.org/2001/XMLSchema" xmlns:p="http://schemas.microsoft.com/office/2006/metadata/properties" xmlns:ns2="c1e28540-b82d-4a91-aeb2-555a479f4cb4" xmlns:ns3="a29a32f0-70ed-4649-af6f-f9ec8a926d02" targetNamespace="http://schemas.microsoft.com/office/2006/metadata/properties" ma:root="true" ma:fieldsID="d69cd8759ccf2d608278e7720a1e36e3" ns2:_="" ns3:_="">
    <xsd:import namespace="c1e28540-b82d-4a91-aeb2-555a479f4cb4"/>
    <xsd:import namespace="a29a32f0-70ed-4649-af6f-f9ec8a926d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Typeofsuppor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8540-b82d-4a91-aeb2-555a479f4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e5161d-3de1-4dc8-8085-c9dde135895f}" ma:internalName="TaxCatchAll" ma:showField="CatchAllData" ma:web="c1e28540-b82d-4a91-aeb2-555a479f4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32f0-70ed-4649-af6f-f9ec8a926d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b2387-9a57-4724-93be-2e4e35cdf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ofsupport" ma:index="25" nillable="true" ma:displayName="Type of support" ma:description="Applic for access to Hub Activity Day" ma:format="Dropdown" ma:internalName="Typeofsuppor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606D-8168-44F0-A853-B132F48AD4C7}">
  <ds:schemaRefs>
    <ds:schemaRef ds:uri="http://schemas.microsoft.com/office/2006/metadata/properties"/>
    <ds:schemaRef ds:uri="http://schemas.microsoft.com/office/infopath/2007/PartnerControls"/>
    <ds:schemaRef ds:uri="a29a32f0-70ed-4649-af6f-f9ec8a926d02"/>
    <ds:schemaRef ds:uri="c1e28540-b82d-4a91-aeb2-555a479f4cb4"/>
  </ds:schemaRefs>
</ds:datastoreItem>
</file>

<file path=customXml/itemProps2.xml><?xml version="1.0" encoding="utf-8"?>
<ds:datastoreItem xmlns:ds="http://schemas.openxmlformats.org/officeDocument/2006/customXml" ds:itemID="{C49B5D39-22F3-4A0E-ADE8-C9899A10A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8540-b82d-4a91-aeb2-555a479f4cb4"/>
    <ds:schemaRef ds:uri="a29a32f0-70ed-4649-af6f-f9ec8a92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C861F-7DFD-4612-B2E9-9686B9DA4FD1}">
  <ds:schemaRefs>
    <ds:schemaRef ds:uri="http://schemas.microsoft.com/sharepoint/v3/contenttype/forms"/>
  </ds:schemaRefs>
</ds:datastoreItem>
</file>

<file path=customXml/itemProps4.xml><?xml version="1.0" encoding="utf-8"?>
<ds:datastoreItem xmlns:ds="http://schemas.openxmlformats.org/officeDocument/2006/customXml" ds:itemID="{0305F593-5983-4B2F-BA2E-4937836C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2024</Template>
  <TotalTime>51</TotalTime>
  <Pages>7</Pages>
  <Words>1475</Words>
  <Characters>9152</Characters>
  <Application>Microsoft Office Word</Application>
  <DocSecurity>0</DocSecurity>
  <Lines>326</Lines>
  <Paragraphs>174</Paragraphs>
  <ScaleCrop>false</ScaleCrop>
  <HeadingPairs>
    <vt:vector size="2" baseType="variant">
      <vt:variant>
        <vt:lpstr>Title</vt:lpstr>
      </vt:variant>
      <vt:variant>
        <vt:i4>1</vt:i4>
      </vt:variant>
    </vt:vector>
  </HeadingPairs>
  <TitlesOfParts>
    <vt:vector size="1" baseType="lpstr">
      <vt:lpstr>Fundraising Letterhead 2023</vt:lpstr>
    </vt:vector>
  </TitlesOfParts>
  <Company>GPT</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Letterhead 2023</dc:title>
  <dc:subject/>
  <dc:creator>Karen Patio</dc:creator>
  <cp:keywords/>
  <cp:lastModifiedBy>Karen Patio</cp:lastModifiedBy>
  <cp:revision>10</cp:revision>
  <cp:lastPrinted>2023-03-15T23:27:00Z</cp:lastPrinted>
  <dcterms:created xsi:type="dcterms:W3CDTF">2026-07-13T16:58:00Z</dcterms:created>
  <dcterms:modified xsi:type="dcterms:W3CDTF">2026-07-14T16:02:00Z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0x0101004FA4E46E5DAEA44DA996075239882E8B</vt:lpwstr>
  </property>
  <property fmtid="{D5CDD505-2E9C-101B-9397-08002B2CF9AE}" pid="3" name="MediaServiceImageTags">
    <vt:lpwstr/>
  </property>
</Properties>
</file>