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2DA14" w14:textId="11CECE72" w:rsidR="00704BE7" w:rsidRPr="00720803" w:rsidRDefault="00C233ED">
      <w:pPr>
        <w:rPr>
          <w:rFonts w:ascii="Calibri" w:hAnsi="Calibri" w:cs="Calibri"/>
          <w:sz w:val="24"/>
          <w:szCs w:val="24"/>
        </w:rPr>
      </w:pPr>
      <w:r w:rsidRPr="00720803">
        <w:rPr>
          <w:rFonts w:ascii="Calibri" w:hAnsi="Calibri" w:cs="Calibri"/>
          <w:noProof/>
          <w:sz w:val="24"/>
          <w:szCs w:val="24"/>
        </w:rPr>
        <w:drawing>
          <wp:anchor distT="0" distB="0" distL="114300" distR="114300" simplePos="0" relativeHeight="251658240" behindDoc="1" locked="0" layoutInCell="1" allowOverlap="1" wp14:anchorId="45D2A51C" wp14:editId="193CC9EA">
            <wp:simplePos x="0" y="0"/>
            <wp:positionH relativeFrom="column">
              <wp:posOffset>-142875</wp:posOffset>
            </wp:positionH>
            <wp:positionV relativeFrom="paragraph">
              <wp:posOffset>-723900</wp:posOffset>
            </wp:positionV>
            <wp:extent cx="3164840" cy="850900"/>
            <wp:effectExtent l="0" t="0" r="0" b="6350"/>
            <wp:wrapTight wrapText="bothSides">
              <wp:wrapPolygon edited="0">
                <wp:start x="1950" y="0"/>
                <wp:lineTo x="0" y="1451"/>
                <wp:lineTo x="0" y="16442"/>
                <wp:lineTo x="1690" y="21278"/>
                <wp:lineTo x="1950" y="21278"/>
                <wp:lineTo x="13522" y="21278"/>
                <wp:lineTo x="13522" y="15475"/>
                <wp:lineTo x="21453" y="11122"/>
                <wp:lineTo x="21453" y="2901"/>
                <wp:lineTo x="3770" y="0"/>
                <wp:lineTo x="1950" y="0"/>
              </wp:wrapPolygon>
            </wp:wrapTight>
            <wp:docPr id="11" name="Picture 1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text on a black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164840" cy="850900"/>
                    </a:xfrm>
                    <a:prstGeom prst="rect">
                      <a:avLst/>
                    </a:prstGeom>
                    <a:noFill/>
                  </pic:spPr>
                </pic:pic>
              </a:graphicData>
            </a:graphic>
            <wp14:sizeRelH relativeFrom="page">
              <wp14:pctWidth>0</wp14:pctWidth>
            </wp14:sizeRelH>
            <wp14:sizeRelV relativeFrom="page">
              <wp14:pctHeight>0</wp14:pctHeight>
            </wp14:sizeRelV>
          </wp:anchor>
        </w:drawing>
      </w:r>
    </w:p>
    <w:p w14:paraId="6152DA15" w14:textId="77777777" w:rsidR="00704BE7" w:rsidRPr="00720803" w:rsidRDefault="00704BE7" w:rsidP="00704BE7">
      <w:pPr>
        <w:spacing w:after="0" w:line="240" w:lineRule="auto"/>
        <w:jc w:val="center"/>
        <w:rPr>
          <w:rFonts w:ascii="Calibri" w:eastAsia="Times New Roman" w:hAnsi="Calibri" w:cs="Calibri"/>
          <w:b/>
          <w:color w:val="262626" w:themeColor="text1" w:themeTint="D9"/>
          <w:sz w:val="24"/>
          <w:szCs w:val="24"/>
          <w:u w:val="single"/>
        </w:rPr>
      </w:pPr>
      <w:r w:rsidRPr="00720803">
        <w:rPr>
          <w:rFonts w:ascii="Calibri" w:eastAsia="Times New Roman" w:hAnsi="Calibri" w:cs="Calibri"/>
          <w:b/>
          <w:color w:val="262626" w:themeColor="text1" w:themeTint="D9"/>
          <w:sz w:val="24"/>
          <w:szCs w:val="24"/>
          <w:u w:val="single"/>
        </w:rPr>
        <w:t>JOB DESCRIPTION</w:t>
      </w:r>
    </w:p>
    <w:p w14:paraId="6152DA16" w14:textId="77777777" w:rsidR="00704BE7" w:rsidRPr="00720803" w:rsidRDefault="00704BE7">
      <w:pPr>
        <w:rPr>
          <w:rFonts w:ascii="Calibri" w:hAnsi="Calibri" w:cs="Calibri"/>
          <w:color w:val="262626" w:themeColor="text1" w:themeTint="D9"/>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951"/>
        <w:gridCol w:w="7291"/>
      </w:tblGrid>
      <w:tr w:rsidR="003051B6" w:rsidRPr="00720803" w14:paraId="6152DA1A" w14:textId="77777777" w:rsidTr="00397F69">
        <w:tc>
          <w:tcPr>
            <w:tcW w:w="1951" w:type="dxa"/>
            <w:shd w:val="clear" w:color="auto" w:fill="FFFFFF" w:themeFill="background1"/>
          </w:tcPr>
          <w:p w14:paraId="6152DA17" w14:textId="77777777" w:rsidR="00704BE7" w:rsidRPr="00720803" w:rsidRDefault="00704BE7" w:rsidP="00704BE7">
            <w:pPr>
              <w:rPr>
                <w:rFonts w:ascii="Calibri" w:hAnsi="Calibri" w:cs="Calibri"/>
                <w:color w:val="262626" w:themeColor="text1" w:themeTint="D9"/>
                <w:sz w:val="24"/>
                <w:szCs w:val="24"/>
              </w:rPr>
            </w:pPr>
            <w:bookmarkStart w:id="0" w:name="_Hlk136947316"/>
            <w:r w:rsidRPr="00720803">
              <w:rPr>
                <w:rFonts w:ascii="Calibri" w:hAnsi="Calibri" w:cs="Calibri"/>
                <w:b/>
                <w:color w:val="262626" w:themeColor="text1" w:themeTint="D9"/>
                <w:sz w:val="24"/>
                <w:szCs w:val="24"/>
              </w:rPr>
              <w:t>Job Title:</w:t>
            </w:r>
          </w:p>
        </w:tc>
        <w:tc>
          <w:tcPr>
            <w:tcW w:w="7291" w:type="dxa"/>
            <w:shd w:val="clear" w:color="auto" w:fill="FFFFFF" w:themeFill="background1"/>
          </w:tcPr>
          <w:p w14:paraId="0A915354" w14:textId="4C4D6F5E" w:rsidR="00AA64AA" w:rsidRPr="00AA64AA" w:rsidRDefault="008E1A5C" w:rsidP="00AA64AA">
            <w:pPr>
              <w:rPr>
                <w:rFonts w:ascii="Calibri" w:hAnsi="Calibri" w:cs="Calibri"/>
                <w:color w:val="262626" w:themeColor="text1" w:themeTint="D9"/>
                <w:sz w:val="24"/>
                <w:szCs w:val="24"/>
              </w:rPr>
            </w:pPr>
            <w:r>
              <w:rPr>
                <w:rFonts w:ascii="Calibri" w:hAnsi="Calibri" w:cs="Calibri"/>
                <w:color w:val="262626" w:themeColor="text1" w:themeTint="D9"/>
                <w:sz w:val="24"/>
                <w:szCs w:val="24"/>
              </w:rPr>
              <w:t xml:space="preserve">People </w:t>
            </w:r>
            <w:r w:rsidR="00AA64AA" w:rsidRPr="00AA64AA">
              <w:rPr>
                <w:rFonts w:ascii="Calibri" w:hAnsi="Calibri" w:cs="Calibri"/>
                <w:color w:val="262626" w:themeColor="text1" w:themeTint="D9"/>
                <w:sz w:val="24"/>
                <w:szCs w:val="24"/>
              </w:rPr>
              <w:t>Administrator</w:t>
            </w:r>
          </w:p>
          <w:p w14:paraId="6152DA19" w14:textId="68E68E15" w:rsidR="006D7744" w:rsidRPr="00720803" w:rsidRDefault="006D7744" w:rsidP="00704BE7">
            <w:pPr>
              <w:rPr>
                <w:rFonts w:ascii="Calibri" w:hAnsi="Calibri" w:cs="Calibri"/>
                <w:color w:val="262626" w:themeColor="text1" w:themeTint="D9"/>
                <w:sz w:val="24"/>
                <w:szCs w:val="24"/>
              </w:rPr>
            </w:pPr>
          </w:p>
        </w:tc>
      </w:tr>
      <w:tr w:rsidR="003051B6" w:rsidRPr="00720803" w14:paraId="6152DA1E" w14:textId="77777777" w:rsidTr="00397F69">
        <w:tc>
          <w:tcPr>
            <w:tcW w:w="1951" w:type="dxa"/>
            <w:shd w:val="clear" w:color="auto" w:fill="FFFFFF" w:themeFill="background1"/>
          </w:tcPr>
          <w:p w14:paraId="6152DA1B" w14:textId="77777777" w:rsidR="00704BE7" w:rsidRPr="00720803" w:rsidRDefault="00704BE7" w:rsidP="00704BE7">
            <w:pPr>
              <w:rPr>
                <w:rFonts w:ascii="Calibri" w:hAnsi="Calibri" w:cs="Calibri"/>
                <w:color w:val="262626" w:themeColor="text1" w:themeTint="D9"/>
                <w:sz w:val="24"/>
                <w:szCs w:val="24"/>
              </w:rPr>
            </w:pPr>
            <w:r w:rsidRPr="00720803">
              <w:rPr>
                <w:rFonts w:ascii="Calibri" w:hAnsi="Calibri" w:cs="Calibri"/>
                <w:b/>
                <w:color w:val="262626" w:themeColor="text1" w:themeTint="D9"/>
                <w:sz w:val="24"/>
                <w:szCs w:val="24"/>
              </w:rPr>
              <w:t>Reporting to:</w:t>
            </w:r>
          </w:p>
        </w:tc>
        <w:tc>
          <w:tcPr>
            <w:tcW w:w="7291" w:type="dxa"/>
            <w:shd w:val="clear" w:color="auto" w:fill="FFFFFF" w:themeFill="background1"/>
          </w:tcPr>
          <w:p w14:paraId="7C5C102E" w14:textId="6E6E85A6" w:rsidR="00704BE7" w:rsidRPr="00720803" w:rsidRDefault="00C233ED" w:rsidP="00704BE7">
            <w:pPr>
              <w:rPr>
                <w:rFonts w:ascii="Calibri" w:hAnsi="Calibri" w:cs="Calibri"/>
                <w:color w:val="262626" w:themeColor="text1" w:themeTint="D9"/>
                <w:sz w:val="24"/>
                <w:szCs w:val="24"/>
              </w:rPr>
            </w:pPr>
            <w:r w:rsidRPr="00720803">
              <w:rPr>
                <w:rFonts w:ascii="Calibri" w:hAnsi="Calibri" w:cs="Calibri"/>
                <w:color w:val="262626" w:themeColor="text1" w:themeTint="D9"/>
                <w:sz w:val="24"/>
                <w:szCs w:val="24"/>
              </w:rPr>
              <w:t>Head of People and Wellbeing</w:t>
            </w:r>
          </w:p>
          <w:p w14:paraId="6152DA1D" w14:textId="5D7457B8" w:rsidR="000B2FB3" w:rsidRPr="00720803" w:rsidRDefault="000B2FB3" w:rsidP="00704BE7">
            <w:pPr>
              <w:rPr>
                <w:rFonts w:ascii="Calibri" w:hAnsi="Calibri" w:cs="Calibri"/>
                <w:color w:val="262626" w:themeColor="text1" w:themeTint="D9"/>
                <w:sz w:val="24"/>
                <w:szCs w:val="24"/>
              </w:rPr>
            </w:pPr>
          </w:p>
        </w:tc>
      </w:tr>
      <w:tr w:rsidR="00397F69" w:rsidRPr="00720803" w14:paraId="787B1A19" w14:textId="77777777" w:rsidTr="00397F69">
        <w:tc>
          <w:tcPr>
            <w:tcW w:w="1951" w:type="dxa"/>
            <w:shd w:val="clear" w:color="auto" w:fill="FFFFFF" w:themeFill="background1"/>
          </w:tcPr>
          <w:p w14:paraId="29868DC8" w14:textId="66BD5495" w:rsidR="00397F69" w:rsidRPr="00720803" w:rsidRDefault="00397F69" w:rsidP="00704BE7">
            <w:pPr>
              <w:rPr>
                <w:rFonts w:ascii="Calibri" w:hAnsi="Calibri" w:cs="Calibri"/>
                <w:b/>
                <w:color w:val="262626" w:themeColor="text1" w:themeTint="D9"/>
                <w:sz w:val="24"/>
                <w:szCs w:val="24"/>
              </w:rPr>
            </w:pPr>
            <w:r w:rsidRPr="00720803">
              <w:rPr>
                <w:rFonts w:ascii="Calibri" w:hAnsi="Calibri" w:cs="Calibri"/>
                <w:b/>
                <w:color w:val="262626" w:themeColor="text1" w:themeTint="D9"/>
                <w:sz w:val="24"/>
                <w:szCs w:val="24"/>
              </w:rPr>
              <w:t xml:space="preserve">Contract: </w:t>
            </w:r>
          </w:p>
        </w:tc>
        <w:tc>
          <w:tcPr>
            <w:tcW w:w="7291" w:type="dxa"/>
            <w:shd w:val="clear" w:color="auto" w:fill="FFFFFF" w:themeFill="background1"/>
          </w:tcPr>
          <w:p w14:paraId="7FB3FA81" w14:textId="57354AD3" w:rsidR="00397F69" w:rsidRPr="00720803" w:rsidRDefault="00AA64AA" w:rsidP="00704BE7">
            <w:pPr>
              <w:rPr>
                <w:rFonts w:ascii="Calibri" w:hAnsi="Calibri" w:cs="Calibri"/>
                <w:color w:val="262626" w:themeColor="text1" w:themeTint="D9"/>
                <w:sz w:val="24"/>
                <w:szCs w:val="24"/>
              </w:rPr>
            </w:pPr>
            <w:r>
              <w:rPr>
                <w:rFonts w:ascii="Calibri" w:hAnsi="Calibri" w:cs="Calibri"/>
                <w:color w:val="262626" w:themeColor="text1" w:themeTint="D9"/>
                <w:sz w:val="24"/>
                <w:szCs w:val="24"/>
              </w:rPr>
              <w:t>Permanent</w:t>
            </w:r>
          </w:p>
          <w:p w14:paraId="29FA0ABF" w14:textId="2A91863B" w:rsidR="00397F69" w:rsidRPr="00720803" w:rsidRDefault="00397F69" w:rsidP="00704BE7">
            <w:pPr>
              <w:rPr>
                <w:rFonts w:ascii="Calibri" w:hAnsi="Calibri" w:cs="Calibri"/>
                <w:color w:val="262626" w:themeColor="text1" w:themeTint="D9"/>
                <w:sz w:val="24"/>
                <w:szCs w:val="24"/>
              </w:rPr>
            </w:pPr>
          </w:p>
        </w:tc>
      </w:tr>
      <w:bookmarkEnd w:id="0"/>
      <w:tr w:rsidR="003051B6" w:rsidRPr="00720803" w14:paraId="6152DA24" w14:textId="77777777" w:rsidTr="00DA0FF5">
        <w:trPr>
          <w:trHeight w:val="708"/>
        </w:trPr>
        <w:tc>
          <w:tcPr>
            <w:tcW w:w="1951" w:type="dxa"/>
            <w:shd w:val="clear" w:color="auto" w:fill="FFFFFF" w:themeFill="background1"/>
          </w:tcPr>
          <w:p w14:paraId="6152DA1F" w14:textId="1FFFC489" w:rsidR="00704BE7" w:rsidRPr="00720803" w:rsidRDefault="00704BE7" w:rsidP="00704BE7">
            <w:pPr>
              <w:rPr>
                <w:rFonts w:ascii="Calibri" w:hAnsi="Calibri" w:cs="Calibri"/>
                <w:color w:val="000000" w:themeColor="text1"/>
                <w:sz w:val="24"/>
                <w:szCs w:val="24"/>
              </w:rPr>
            </w:pPr>
            <w:r w:rsidRPr="00720803">
              <w:rPr>
                <w:rFonts w:ascii="Calibri" w:hAnsi="Calibri" w:cs="Calibri"/>
                <w:b/>
                <w:color w:val="262626" w:themeColor="text1" w:themeTint="D9"/>
                <w:sz w:val="24"/>
                <w:szCs w:val="24"/>
              </w:rPr>
              <w:t>Hours:</w:t>
            </w:r>
            <w:r w:rsidRPr="00720803">
              <w:rPr>
                <w:rFonts w:ascii="Calibri" w:hAnsi="Calibri" w:cs="Calibri"/>
                <w:color w:val="262626" w:themeColor="text1" w:themeTint="D9"/>
                <w:sz w:val="24"/>
                <w:szCs w:val="24"/>
              </w:rPr>
              <w:t xml:space="preserve">            </w:t>
            </w:r>
            <w:r w:rsidRPr="00720803">
              <w:rPr>
                <w:rFonts w:ascii="Calibri" w:hAnsi="Calibri" w:cs="Calibri"/>
                <w:b/>
                <w:color w:val="000000" w:themeColor="text1"/>
                <w:sz w:val="24"/>
                <w:szCs w:val="24"/>
              </w:rPr>
              <w:t xml:space="preserve">    </w:t>
            </w:r>
            <w:r w:rsidRPr="00720803">
              <w:rPr>
                <w:rFonts w:ascii="Calibri" w:hAnsi="Calibri" w:cs="Calibri"/>
                <w:color w:val="262626" w:themeColor="text1" w:themeTint="D9"/>
                <w:sz w:val="24"/>
                <w:szCs w:val="24"/>
              </w:rPr>
              <w:t xml:space="preserve">   </w:t>
            </w:r>
          </w:p>
        </w:tc>
        <w:tc>
          <w:tcPr>
            <w:tcW w:w="7291" w:type="dxa"/>
            <w:shd w:val="clear" w:color="auto" w:fill="FFFFFF" w:themeFill="background1"/>
          </w:tcPr>
          <w:p w14:paraId="6152DA23" w14:textId="7F86EF2D" w:rsidR="00BB136E" w:rsidRPr="00720803" w:rsidRDefault="00D2226F" w:rsidP="00BB136E">
            <w:pPr>
              <w:rPr>
                <w:rFonts w:ascii="Calibri" w:eastAsia="Times New Roman" w:hAnsi="Calibri" w:cs="Calibri"/>
                <w:color w:val="262626" w:themeColor="text1" w:themeTint="D9"/>
                <w:sz w:val="24"/>
                <w:szCs w:val="24"/>
              </w:rPr>
            </w:pPr>
            <w:r w:rsidRPr="00720803">
              <w:rPr>
                <w:rFonts w:ascii="Calibri" w:eastAsia="Times New Roman" w:hAnsi="Calibri" w:cs="Calibri"/>
                <w:b/>
                <w:color w:val="262626" w:themeColor="text1" w:themeTint="D9"/>
                <w:sz w:val="24"/>
                <w:szCs w:val="24"/>
              </w:rPr>
              <w:t>Part time (</w:t>
            </w:r>
            <w:r w:rsidR="006D7744" w:rsidRPr="00720803">
              <w:rPr>
                <w:rFonts w:ascii="Calibri" w:eastAsia="Times New Roman" w:hAnsi="Calibri" w:cs="Calibri"/>
                <w:b/>
                <w:color w:val="262626" w:themeColor="text1" w:themeTint="D9"/>
                <w:sz w:val="24"/>
                <w:szCs w:val="24"/>
              </w:rPr>
              <w:t>15</w:t>
            </w:r>
            <w:r w:rsidR="00606E79">
              <w:rPr>
                <w:rFonts w:ascii="Calibri" w:eastAsia="Times New Roman" w:hAnsi="Calibri" w:cs="Calibri"/>
                <w:b/>
                <w:color w:val="262626" w:themeColor="text1" w:themeTint="D9"/>
                <w:sz w:val="24"/>
                <w:szCs w:val="24"/>
              </w:rPr>
              <w:t xml:space="preserve">- 20 </w:t>
            </w:r>
            <w:r w:rsidRPr="00720803">
              <w:rPr>
                <w:rFonts w:ascii="Calibri" w:eastAsia="Times New Roman" w:hAnsi="Calibri" w:cs="Calibri"/>
                <w:b/>
                <w:color w:val="262626" w:themeColor="text1" w:themeTint="D9"/>
                <w:sz w:val="24"/>
                <w:szCs w:val="24"/>
              </w:rPr>
              <w:t xml:space="preserve">hours per week </w:t>
            </w:r>
            <w:r w:rsidR="00606E79">
              <w:rPr>
                <w:rFonts w:ascii="Calibri" w:eastAsia="Times New Roman" w:hAnsi="Calibri" w:cs="Calibri"/>
                <w:b/>
                <w:color w:val="262626" w:themeColor="text1" w:themeTint="D9"/>
                <w:sz w:val="24"/>
                <w:szCs w:val="24"/>
              </w:rPr>
              <w:t xml:space="preserve">worked </w:t>
            </w:r>
            <w:r w:rsidRPr="00720803">
              <w:rPr>
                <w:rFonts w:ascii="Calibri" w:eastAsia="Times New Roman" w:hAnsi="Calibri" w:cs="Calibri"/>
                <w:b/>
                <w:color w:val="262626" w:themeColor="text1" w:themeTint="D9"/>
                <w:sz w:val="24"/>
                <w:szCs w:val="24"/>
              </w:rPr>
              <w:t xml:space="preserve">across </w:t>
            </w:r>
            <w:r w:rsidR="006D7744" w:rsidRPr="00720803">
              <w:rPr>
                <w:rFonts w:ascii="Calibri" w:eastAsia="Times New Roman" w:hAnsi="Calibri" w:cs="Calibri"/>
                <w:b/>
                <w:color w:val="262626" w:themeColor="text1" w:themeTint="D9"/>
                <w:sz w:val="24"/>
                <w:szCs w:val="24"/>
              </w:rPr>
              <w:t>4</w:t>
            </w:r>
            <w:r w:rsidRPr="00720803">
              <w:rPr>
                <w:rFonts w:ascii="Calibri" w:eastAsia="Times New Roman" w:hAnsi="Calibri" w:cs="Calibri"/>
                <w:b/>
                <w:color w:val="262626" w:themeColor="text1" w:themeTint="D9"/>
                <w:sz w:val="24"/>
                <w:szCs w:val="24"/>
              </w:rPr>
              <w:t xml:space="preserve"> </w:t>
            </w:r>
            <w:r w:rsidR="00606E79">
              <w:rPr>
                <w:rFonts w:ascii="Calibri" w:eastAsia="Times New Roman" w:hAnsi="Calibri" w:cs="Calibri"/>
                <w:b/>
                <w:color w:val="262626" w:themeColor="text1" w:themeTint="D9"/>
                <w:sz w:val="24"/>
                <w:szCs w:val="24"/>
              </w:rPr>
              <w:t xml:space="preserve">– 5 </w:t>
            </w:r>
            <w:r w:rsidRPr="00720803">
              <w:rPr>
                <w:rFonts w:ascii="Calibri" w:eastAsia="Times New Roman" w:hAnsi="Calibri" w:cs="Calibri"/>
                <w:b/>
                <w:color w:val="262626" w:themeColor="text1" w:themeTint="D9"/>
                <w:sz w:val="24"/>
                <w:szCs w:val="24"/>
              </w:rPr>
              <w:t>days)</w:t>
            </w:r>
          </w:p>
        </w:tc>
      </w:tr>
      <w:tr w:rsidR="003051B6" w:rsidRPr="00720803" w14:paraId="6152DA28" w14:textId="77777777" w:rsidTr="006614BF">
        <w:trPr>
          <w:trHeight w:val="704"/>
        </w:trPr>
        <w:tc>
          <w:tcPr>
            <w:tcW w:w="1951" w:type="dxa"/>
            <w:shd w:val="clear" w:color="auto" w:fill="FFFFFF" w:themeFill="background1"/>
          </w:tcPr>
          <w:p w14:paraId="6152DA25" w14:textId="1FAAD7E6" w:rsidR="00704BE7" w:rsidRPr="00720803" w:rsidRDefault="006F76E7" w:rsidP="00704BE7">
            <w:pPr>
              <w:rPr>
                <w:rFonts w:ascii="Calibri" w:hAnsi="Calibri" w:cs="Calibri"/>
                <w:color w:val="262626" w:themeColor="text1" w:themeTint="D9"/>
                <w:sz w:val="24"/>
                <w:szCs w:val="24"/>
              </w:rPr>
            </w:pPr>
            <w:r>
              <w:rPr>
                <w:rFonts w:ascii="Calibri" w:hAnsi="Calibri" w:cs="Calibri"/>
                <w:b/>
                <w:color w:val="262626" w:themeColor="text1" w:themeTint="D9"/>
                <w:sz w:val="24"/>
                <w:szCs w:val="24"/>
              </w:rPr>
              <w:t>Salary</w:t>
            </w:r>
            <w:r w:rsidR="00F2372B">
              <w:rPr>
                <w:rFonts w:ascii="Calibri" w:hAnsi="Calibri" w:cs="Calibri"/>
                <w:b/>
                <w:color w:val="262626" w:themeColor="text1" w:themeTint="D9"/>
                <w:sz w:val="24"/>
                <w:szCs w:val="24"/>
              </w:rPr>
              <w:t>:</w:t>
            </w:r>
          </w:p>
        </w:tc>
        <w:tc>
          <w:tcPr>
            <w:tcW w:w="7291" w:type="dxa"/>
            <w:shd w:val="clear" w:color="auto" w:fill="FFFFFF" w:themeFill="background1"/>
          </w:tcPr>
          <w:p w14:paraId="6152DA26" w14:textId="39F78F43" w:rsidR="00704BE7" w:rsidRPr="00720803" w:rsidRDefault="6CEF6DE5" w:rsidP="00704BE7">
            <w:pPr>
              <w:rPr>
                <w:rFonts w:ascii="Calibri" w:eastAsia="Times New Roman" w:hAnsi="Calibri" w:cs="Calibri"/>
                <w:color w:val="262626" w:themeColor="text1" w:themeTint="D9"/>
                <w:sz w:val="24"/>
                <w:szCs w:val="24"/>
              </w:rPr>
            </w:pPr>
            <w:r w:rsidRPr="00720803">
              <w:rPr>
                <w:rFonts w:ascii="Calibri" w:eastAsia="Times New Roman" w:hAnsi="Calibri" w:cs="Calibri"/>
                <w:color w:val="262626" w:themeColor="text1" w:themeTint="D9"/>
                <w:sz w:val="24"/>
                <w:szCs w:val="24"/>
              </w:rPr>
              <w:t>£</w:t>
            </w:r>
            <w:r w:rsidR="00841380">
              <w:rPr>
                <w:rFonts w:ascii="Calibri" w:eastAsia="Times New Roman" w:hAnsi="Calibri" w:cs="Calibri"/>
                <w:color w:val="262626" w:themeColor="text1" w:themeTint="D9"/>
                <w:sz w:val="24"/>
                <w:szCs w:val="24"/>
              </w:rPr>
              <w:t>10,1</w:t>
            </w:r>
            <w:r w:rsidR="00063B22">
              <w:rPr>
                <w:rFonts w:ascii="Calibri" w:eastAsia="Times New Roman" w:hAnsi="Calibri" w:cs="Calibri"/>
                <w:color w:val="262626" w:themeColor="text1" w:themeTint="D9"/>
                <w:sz w:val="24"/>
                <w:szCs w:val="24"/>
              </w:rPr>
              <w:t>4</w:t>
            </w:r>
            <w:r w:rsidR="00841380">
              <w:rPr>
                <w:rFonts w:ascii="Calibri" w:eastAsia="Times New Roman" w:hAnsi="Calibri" w:cs="Calibri"/>
                <w:color w:val="262626" w:themeColor="text1" w:themeTint="D9"/>
                <w:sz w:val="24"/>
                <w:szCs w:val="24"/>
              </w:rPr>
              <w:t>0</w:t>
            </w:r>
            <w:r w:rsidR="00105F97" w:rsidRPr="00720803">
              <w:rPr>
                <w:rFonts w:ascii="Calibri" w:eastAsia="Times New Roman" w:hAnsi="Calibri" w:cs="Calibri"/>
                <w:color w:val="262626" w:themeColor="text1" w:themeTint="D9"/>
                <w:sz w:val="24"/>
                <w:szCs w:val="24"/>
              </w:rPr>
              <w:t xml:space="preserve"> </w:t>
            </w:r>
            <w:r w:rsidR="00606E79">
              <w:rPr>
                <w:rFonts w:ascii="Calibri" w:eastAsia="Times New Roman" w:hAnsi="Calibri" w:cs="Calibri"/>
                <w:color w:val="262626" w:themeColor="text1" w:themeTint="D9"/>
                <w:sz w:val="24"/>
                <w:szCs w:val="24"/>
              </w:rPr>
              <w:t xml:space="preserve">- </w:t>
            </w:r>
            <w:r w:rsidR="00AB29DA">
              <w:rPr>
                <w:rFonts w:ascii="Calibri" w:eastAsia="Times New Roman" w:hAnsi="Calibri" w:cs="Calibri"/>
                <w:color w:val="262626" w:themeColor="text1" w:themeTint="D9"/>
                <w:sz w:val="24"/>
                <w:szCs w:val="24"/>
              </w:rPr>
              <w:t>£13,</w:t>
            </w:r>
            <w:r w:rsidR="00841380">
              <w:rPr>
                <w:rFonts w:ascii="Calibri" w:eastAsia="Times New Roman" w:hAnsi="Calibri" w:cs="Calibri"/>
                <w:color w:val="262626" w:themeColor="text1" w:themeTint="D9"/>
                <w:sz w:val="24"/>
                <w:szCs w:val="24"/>
              </w:rPr>
              <w:t>520</w:t>
            </w:r>
            <w:r w:rsidR="00AB29DA">
              <w:rPr>
                <w:rFonts w:ascii="Calibri" w:eastAsia="Times New Roman" w:hAnsi="Calibri" w:cs="Calibri"/>
                <w:color w:val="262626" w:themeColor="text1" w:themeTint="D9"/>
                <w:sz w:val="24"/>
                <w:szCs w:val="24"/>
              </w:rPr>
              <w:t xml:space="preserve"> </w:t>
            </w:r>
            <w:r w:rsidR="00105F97" w:rsidRPr="00720803">
              <w:rPr>
                <w:rFonts w:ascii="Calibri" w:eastAsia="Times New Roman" w:hAnsi="Calibri" w:cs="Calibri"/>
                <w:color w:val="262626" w:themeColor="text1" w:themeTint="D9"/>
                <w:sz w:val="24"/>
                <w:szCs w:val="24"/>
              </w:rPr>
              <w:t xml:space="preserve">per annum gross </w:t>
            </w:r>
            <w:r w:rsidR="00992759" w:rsidRPr="00720803">
              <w:rPr>
                <w:rFonts w:ascii="Calibri" w:eastAsia="Times New Roman" w:hAnsi="Calibri" w:cs="Calibri"/>
                <w:color w:val="262626" w:themeColor="text1" w:themeTint="D9"/>
                <w:sz w:val="24"/>
                <w:szCs w:val="24"/>
              </w:rPr>
              <w:t>(pro-rated)</w:t>
            </w:r>
          </w:p>
          <w:p w14:paraId="6152DA27" w14:textId="77777777" w:rsidR="00704BE7" w:rsidRPr="00720803" w:rsidRDefault="00704BE7" w:rsidP="00704BE7">
            <w:pPr>
              <w:rPr>
                <w:rFonts w:ascii="Calibri" w:eastAsia="Times New Roman" w:hAnsi="Calibri" w:cs="Calibri"/>
                <w:color w:val="262626" w:themeColor="text1" w:themeTint="D9"/>
                <w:sz w:val="24"/>
                <w:szCs w:val="24"/>
              </w:rPr>
            </w:pPr>
          </w:p>
        </w:tc>
      </w:tr>
      <w:tr w:rsidR="003051B6" w:rsidRPr="00720803" w14:paraId="6152DA2B" w14:textId="77777777" w:rsidTr="00397F69">
        <w:tc>
          <w:tcPr>
            <w:tcW w:w="1951" w:type="dxa"/>
            <w:shd w:val="clear" w:color="auto" w:fill="FFFFFF" w:themeFill="background1"/>
          </w:tcPr>
          <w:p w14:paraId="6152DA29" w14:textId="77777777" w:rsidR="00704BE7" w:rsidRPr="00720803" w:rsidRDefault="00704BE7" w:rsidP="00704BE7">
            <w:pPr>
              <w:rPr>
                <w:rFonts w:ascii="Calibri" w:hAnsi="Calibri" w:cs="Calibri"/>
                <w:color w:val="262626" w:themeColor="text1" w:themeTint="D9"/>
                <w:sz w:val="24"/>
                <w:szCs w:val="24"/>
              </w:rPr>
            </w:pPr>
            <w:r w:rsidRPr="00720803">
              <w:rPr>
                <w:rFonts w:ascii="Calibri" w:hAnsi="Calibri" w:cs="Calibri"/>
                <w:b/>
                <w:color w:val="262626" w:themeColor="text1" w:themeTint="D9"/>
                <w:sz w:val="24"/>
                <w:szCs w:val="24"/>
              </w:rPr>
              <w:t>Location:</w:t>
            </w:r>
          </w:p>
        </w:tc>
        <w:tc>
          <w:tcPr>
            <w:tcW w:w="7291" w:type="dxa"/>
            <w:shd w:val="clear" w:color="auto" w:fill="FFFFFF" w:themeFill="background1"/>
          </w:tcPr>
          <w:p w14:paraId="5090B91E" w14:textId="18806C17" w:rsidR="00D9452B" w:rsidRPr="00720803" w:rsidRDefault="00710F01" w:rsidP="00704BE7">
            <w:pPr>
              <w:rPr>
                <w:rFonts w:ascii="Calibri" w:hAnsi="Calibri" w:cs="Calibri"/>
                <w:b/>
                <w:color w:val="262626" w:themeColor="text1" w:themeTint="D9"/>
                <w:sz w:val="24"/>
                <w:szCs w:val="24"/>
              </w:rPr>
            </w:pPr>
            <w:r w:rsidRPr="00720803">
              <w:rPr>
                <w:rFonts w:ascii="Calibri" w:hAnsi="Calibri" w:cs="Calibri"/>
                <w:b/>
                <w:color w:val="262626" w:themeColor="text1" w:themeTint="D9"/>
                <w:sz w:val="24"/>
                <w:szCs w:val="24"/>
              </w:rPr>
              <w:t xml:space="preserve"> </w:t>
            </w:r>
            <w:r w:rsidR="002E2C5A" w:rsidRPr="00720803">
              <w:rPr>
                <w:rFonts w:ascii="Calibri" w:hAnsi="Calibri" w:cs="Calibri"/>
                <w:b/>
                <w:color w:val="262626" w:themeColor="text1" w:themeTint="D9"/>
                <w:sz w:val="24"/>
                <w:szCs w:val="24"/>
              </w:rPr>
              <w:t>Witney with travel across Guideposts sites</w:t>
            </w:r>
            <w:r w:rsidR="009D6C21" w:rsidRPr="00720803">
              <w:rPr>
                <w:rFonts w:ascii="Calibri" w:hAnsi="Calibri" w:cs="Calibri"/>
                <w:b/>
                <w:color w:val="262626" w:themeColor="text1" w:themeTint="D9"/>
                <w:sz w:val="24"/>
                <w:szCs w:val="24"/>
              </w:rPr>
              <w:t xml:space="preserve"> </w:t>
            </w:r>
          </w:p>
          <w:p w14:paraId="6152DA2A" w14:textId="20008F93" w:rsidR="00704BE7" w:rsidRPr="00720803" w:rsidRDefault="009D6C21" w:rsidP="00704BE7">
            <w:pPr>
              <w:rPr>
                <w:rFonts w:ascii="Calibri" w:hAnsi="Calibri" w:cs="Calibri"/>
                <w:color w:val="262626" w:themeColor="text1" w:themeTint="D9"/>
                <w:sz w:val="24"/>
                <w:szCs w:val="24"/>
              </w:rPr>
            </w:pPr>
            <w:r w:rsidRPr="00720803">
              <w:rPr>
                <w:rFonts w:ascii="Calibri" w:hAnsi="Calibri" w:cs="Calibri"/>
                <w:b/>
                <w:color w:val="262626" w:themeColor="text1" w:themeTint="D9"/>
                <w:sz w:val="24"/>
                <w:szCs w:val="24"/>
              </w:rPr>
              <w:t>(</w:t>
            </w:r>
            <w:r w:rsidR="006E5C5D" w:rsidRPr="00720803">
              <w:rPr>
                <w:rFonts w:ascii="Calibri" w:hAnsi="Calibri" w:cs="Calibri"/>
                <w:b/>
                <w:color w:val="262626" w:themeColor="text1" w:themeTint="D9"/>
                <w:sz w:val="24"/>
                <w:szCs w:val="24"/>
              </w:rPr>
              <w:t xml:space="preserve">some homework might be required as </w:t>
            </w:r>
            <w:r w:rsidR="00D9452B" w:rsidRPr="00720803">
              <w:rPr>
                <w:rFonts w:ascii="Calibri" w:hAnsi="Calibri" w:cs="Calibri"/>
                <w:b/>
                <w:color w:val="262626" w:themeColor="text1" w:themeTint="D9"/>
                <w:sz w:val="24"/>
                <w:szCs w:val="24"/>
              </w:rPr>
              <w:t>per manager request)</w:t>
            </w:r>
          </w:p>
        </w:tc>
      </w:tr>
      <w:tr w:rsidR="00EB73CC" w:rsidRPr="00720803" w14:paraId="28E41F74" w14:textId="77777777" w:rsidTr="00397F69">
        <w:tblPrEx>
          <w:shd w:val="clear" w:color="auto" w:fill="auto"/>
          <w:tblLook w:val="0000" w:firstRow="0" w:lastRow="0" w:firstColumn="0" w:lastColumn="0" w:noHBand="0" w:noVBand="0"/>
        </w:tblPrEx>
        <w:trPr>
          <w:trHeight w:val="100"/>
        </w:trPr>
        <w:tc>
          <w:tcPr>
            <w:tcW w:w="9242" w:type="dxa"/>
            <w:gridSpan w:val="2"/>
          </w:tcPr>
          <w:p w14:paraId="6152DA2C" w14:textId="77777777" w:rsidR="00704BE7" w:rsidRPr="00720803" w:rsidRDefault="00704BE7" w:rsidP="00704BE7">
            <w:pPr>
              <w:rPr>
                <w:rFonts w:ascii="Calibri" w:hAnsi="Calibri" w:cs="Calibri"/>
                <w:color w:val="262626" w:themeColor="text1" w:themeTint="D9"/>
                <w:sz w:val="24"/>
                <w:szCs w:val="24"/>
              </w:rPr>
            </w:pPr>
          </w:p>
        </w:tc>
      </w:tr>
    </w:tbl>
    <w:p w14:paraId="6152DA2E" w14:textId="77777777" w:rsidR="00BB136E" w:rsidRPr="00720803" w:rsidRDefault="00BB136E" w:rsidP="00704BE7">
      <w:pPr>
        <w:spacing w:after="0" w:line="240" w:lineRule="auto"/>
        <w:rPr>
          <w:rFonts w:ascii="Calibri" w:eastAsia="Times New Roman" w:hAnsi="Calibri" w:cs="Calibri"/>
          <w:b/>
          <w:color w:val="262626" w:themeColor="text1" w:themeTint="D9"/>
          <w:sz w:val="24"/>
          <w:szCs w:val="24"/>
        </w:rPr>
      </w:pPr>
    </w:p>
    <w:p w14:paraId="6152DA2F" w14:textId="77777777" w:rsidR="00704BE7" w:rsidRPr="00720803" w:rsidRDefault="00704BE7" w:rsidP="00704BE7">
      <w:pPr>
        <w:spacing w:after="0" w:line="240" w:lineRule="auto"/>
        <w:rPr>
          <w:rFonts w:ascii="Calibri" w:eastAsia="Times New Roman" w:hAnsi="Calibri" w:cs="Calibri"/>
          <w:color w:val="262626" w:themeColor="text1" w:themeTint="D9"/>
          <w:sz w:val="24"/>
          <w:szCs w:val="24"/>
        </w:rPr>
      </w:pPr>
      <w:r w:rsidRPr="00720803">
        <w:rPr>
          <w:rFonts w:ascii="Calibri" w:eastAsia="Times New Roman" w:hAnsi="Calibri" w:cs="Calibri"/>
          <w:b/>
          <w:color w:val="262626" w:themeColor="text1" w:themeTint="D9"/>
          <w:sz w:val="24"/>
          <w:szCs w:val="24"/>
        </w:rPr>
        <w:t>STATEMENT OF PURPOSE:</w:t>
      </w:r>
      <w:r w:rsidRPr="00720803">
        <w:rPr>
          <w:rFonts w:ascii="Calibri" w:eastAsia="Times New Roman" w:hAnsi="Calibri" w:cs="Calibri"/>
          <w:color w:val="262626" w:themeColor="text1" w:themeTint="D9"/>
          <w:sz w:val="24"/>
          <w:szCs w:val="24"/>
        </w:rPr>
        <w:t xml:space="preserve"> </w:t>
      </w:r>
    </w:p>
    <w:p w14:paraId="6152DA30" w14:textId="77777777" w:rsidR="00704BE7" w:rsidRPr="00720803" w:rsidRDefault="00704BE7" w:rsidP="00704BE7">
      <w:pPr>
        <w:spacing w:after="0" w:line="240" w:lineRule="auto"/>
        <w:rPr>
          <w:rFonts w:ascii="Calibri" w:eastAsia="Times New Roman" w:hAnsi="Calibri" w:cs="Calibri"/>
          <w:color w:val="262626" w:themeColor="text1" w:themeTint="D9"/>
          <w:sz w:val="24"/>
          <w:szCs w:val="24"/>
        </w:rPr>
      </w:pPr>
    </w:p>
    <w:p w14:paraId="2A588073" w14:textId="771257C0" w:rsidR="0041671A" w:rsidRPr="0041671A" w:rsidRDefault="0041671A" w:rsidP="0041671A">
      <w:pPr>
        <w:rPr>
          <w:rFonts w:ascii="Calibri" w:eastAsia="Times New Roman" w:hAnsi="Calibri" w:cs="Calibri"/>
          <w:bCs/>
          <w:iCs/>
          <w:color w:val="262626" w:themeColor="text1" w:themeTint="D9"/>
          <w:sz w:val="24"/>
          <w:szCs w:val="24"/>
        </w:rPr>
      </w:pPr>
      <w:r w:rsidRPr="0041671A">
        <w:rPr>
          <w:rFonts w:ascii="Calibri" w:eastAsia="Times New Roman" w:hAnsi="Calibri" w:cs="Calibri"/>
          <w:bCs/>
          <w:iCs/>
          <w:color w:val="262626" w:themeColor="text1" w:themeTint="D9"/>
          <w:sz w:val="24"/>
          <w:szCs w:val="24"/>
        </w:rPr>
        <w:t>Guideposts is a UK based charity working with people in local communities to help them access the support, opportunities, and skills they need to overcome social challenges, improve their wellbeing and change their lives.</w:t>
      </w:r>
    </w:p>
    <w:p w14:paraId="7E66CB85" w14:textId="5A40B501" w:rsidR="0041671A" w:rsidRPr="0041671A" w:rsidRDefault="0041671A" w:rsidP="0041671A">
      <w:pPr>
        <w:rPr>
          <w:rFonts w:ascii="Calibri" w:eastAsia="Times New Roman" w:hAnsi="Calibri" w:cs="Calibri"/>
          <w:bCs/>
          <w:iCs/>
          <w:color w:val="262626" w:themeColor="text1" w:themeTint="D9"/>
          <w:sz w:val="24"/>
          <w:szCs w:val="24"/>
        </w:rPr>
      </w:pPr>
      <w:r w:rsidRPr="0041671A">
        <w:rPr>
          <w:rFonts w:ascii="Calibri" w:eastAsia="Times New Roman" w:hAnsi="Calibri" w:cs="Calibri"/>
          <w:bCs/>
          <w:iCs/>
          <w:color w:val="262626" w:themeColor="text1" w:themeTint="D9"/>
          <w:sz w:val="24"/>
          <w:szCs w:val="24"/>
        </w:rPr>
        <w:t>We run a range of services that are focused on helping people to achieve their potential regardless of their circumstances. We connect people together so that they can experience the joy that comes from friendship, activity, learning, purpose, and occupation. We love what we do, and we love seeing people flourish.</w:t>
      </w:r>
    </w:p>
    <w:p w14:paraId="489AB0AA" w14:textId="77777777" w:rsidR="0041671A" w:rsidRPr="0041671A" w:rsidRDefault="0041671A" w:rsidP="0041671A">
      <w:pPr>
        <w:rPr>
          <w:rFonts w:ascii="Calibri" w:eastAsia="Times New Roman" w:hAnsi="Calibri" w:cs="Calibri"/>
          <w:bCs/>
          <w:iCs/>
          <w:color w:val="262626" w:themeColor="text1" w:themeTint="D9"/>
          <w:sz w:val="24"/>
          <w:szCs w:val="24"/>
        </w:rPr>
      </w:pPr>
      <w:r w:rsidRPr="0041671A">
        <w:rPr>
          <w:rFonts w:ascii="Calibri" w:eastAsia="Times New Roman" w:hAnsi="Calibri" w:cs="Calibri"/>
          <w:bCs/>
          <w:iCs/>
          <w:color w:val="262626" w:themeColor="text1" w:themeTint="D9"/>
          <w:sz w:val="24"/>
          <w:szCs w:val="24"/>
        </w:rPr>
        <w:t>Many of the people we support come from the most disadvantaged groups in our society, including children and adults with additional needs and disabilities, people with mental health problems, older people with dementia and other neuro-degenerative conditions, and the families or carers of all these groups. We believe that all people should be equally valued and have an equal chance to live the best life possible, that is why we do what we do.</w:t>
      </w:r>
    </w:p>
    <w:p w14:paraId="55E5A6E7" w14:textId="77777777" w:rsidR="0041671A" w:rsidRDefault="0041671A" w:rsidP="0041671A">
      <w:pPr>
        <w:rPr>
          <w:rFonts w:ascii="Calibri" w:eastAsia="Times New Roman" w:hAnsi="Calibri" w:cs="Calibri"/>
          <w:bCs/>
          <w:iCs/>
          <w:color w:val="262626" w:themeColor="text1" w:themeTint="D9"/>
          <w:sz w:val="24"/>
          <w:szCs w:val="24"/>
        </w:rPr>
      </w:pPr>
      <w:r w:rsidRPr="0041671A">
        <w:rPr>
          <w:rFonts w:ascii="Calibri" w:eastAsia="Times New Roman" w:hAnsi="Calibri" w:cs="Calibri"/>
          <w:bCs/>
          <w:iCs/>
          <w:color w:val="262626" w:themeColor="text1" w:themeTint="D9"/>
          <w:sz w:val="24"/>
          <w:szCs w:val="24"/>
        </w:rPr>
        <w:t>Together we are the Guideposts community, helping each other to achieve better wellbeing.</w:t>
      </w:r>
    </w:p>
    <w:p w14:paraId="6152DA35" w14:textId="230A1C1F" w:rsidR="00704BE7" w:rsidRPr="00720803" w:rsidRDefault="00704BE7" w:rsidP="0041671A">
      <w:pPr>
        <w:rPr>
          <w:rFonts w:ascii="Calibri" w:hAnsi="Calibri" w:cs="Calibri"/>
          <w:b/>
          <w:color w:val="262626" w:themeColor="text1" w:themeTint="D9"/>
          <w:sz w:val="24"/>
          <w:szCs w:val="24"/>
        </w:rPr>
      </w:pPr>
      <w:r w:rsidRPr="00720803">
        <w:rPr>
          <w:rFonts w:ascii="Calibri" w:hAnsi="Calibri" w:cs="Calibri"/>
          <w:b/>
          <w:color w:val="262626" w:themeColor="text1" w:themeTint="D9"/>
          <w:sz w:val="24"/>
          <w:szCs w:val="24"/>
        </w:rPr>
        <w:t>PURPOSE OF ROLE</w:t>
      </w:r>
      <w:r w:rsidRPr="00720803">
        <w:rPr>
          <w:rFonts w:ascii="Calibri" w:hAnsi="Calibri" w:cs="Calibri"/>
          <w:b/>
          <w:color w:val="262626" w:themeColor="text1" w:themeTint="D9"/>
          <w:sz w:val="24"/>
          <w:szCs w:val="24"/>
        </w:rPr>
        <w:tab/>
      </w:r>
    </w:p>
    <w:p w14:paraId="3D2AC5BE" w14:textId="1157DC6D" w:rsidR="009C2CED" w:rsidRPr="009C2CED" w:rsidRDefault="009C2CED" w:rsidP="009C2CED">
      <w:pPr>
        <w:spacing w:after="0" w:line="240" w:lineRule="auto"/>
        <w:rPr>
          <w:rFonts w:ascii="Segoe UI" w:eastAsia="Times New Roman" w:hAnsi="Segoe UI" w:cs="Segoe UI"/>
          <w:sz w:val="21"/>
          <w:szCs w:val="21"/>
          <w:lang w:eastAsia="en-GB"/>
        </w:rPr>
      </w:pPr>
      <w:r w:rsidRPr="009C2CED">
        <w:rPr>
          <w:rFonts w:ascii="Segoe UI" w:eastAsia="Times New Roman" w:hAnsi="Segoe UI" w:cs="Segoe UI"/>
          <w:sz w:val="21"/>
          <w:szCs w:val="21"/>
          <w:lang w:eastAsia="en-GB"/>
        </w:rPr>
        <w:t>The People Administrator will provide comprehensive administrative support to the Head of People &amp; Wellbeing across all employees, volunteer, training and compliance activities.</w:t>
      </w:r>
    </w:p>
    <w:p w14:paraId="1978A6FB" w14:textId="77777777" w:rsidR="009C2CED" w:rsidRDefault="009C2CED" w:rsidP="009C2CED">
      <w:pPr>
        <w:spacing w:after="0" w:line="240" w:lineRule="auto"/>
        <w:rPr>
          <w:rFonts w:ascii="Segoe UI" w:eastAsia="Times New Roman" w:hAnsi="Segoe UI" w:cs="Segoe UI"/>
          <w:sz w:val="21"/>
          <w:szCs w:val="21"/>
          <w:lang w:eastAsia="en-GB"/>
        </w:rPr>
      </w:pPr>
    </w:p>
    <w:p w14:paraId="2CF0EFC7" w14:textId="54E21098" w:rsidR="009C2CED" w:rsidRDefault="009C2CED" w:rsidP="009C2CED">
      <w:pPr>
        <w:spacing w:after="0" w:line="240" w:lineRule="auto"/>
        <w:rPr>
          <w:rFonts w:ascii="Segoe UI" w:eastAsia="Times New Roman" w:hAnsi="Segoe UI" w:cs="Segoe UI"/>
          <w:sz w:val="21"/>
          <w:szCs w:val="21"/>
          <w:lang w:eastAsia="en-GB"/>
        </w:rPr>
      </w:pPr>
      <w:r w:rsidRPr="009C2CED">
        <w:rPr>
          <w:rFonts w:ascii="Segoe UI" w:eastAsia="Times New Roman" w:hAnsi="Segoe UI" w:cs="Segoe UI"/>
          <w:sz w:val="21"/>
          <w:szCs w:val="21"/>
          <w:lang w:eastAsia="en-GB"/>
        </w:rPr>
        <w:lastRenderedPageBreak/>
        <w:t xml:space="preserve">The role is responsible for maintaining accurate records, supporting recruitment and onboarding processes, coordinating training administration, managing volunteer records and ensuring documentation remains compliant, up to date and </w:t>
      </w:r>
      <w:r w:rsidR="008C33B0" w:rsidRPr="009C2CED">
        <w:rPr>
          <w:rFonts w:ascii="Segoe UI" w:eastAsia="Times New Roman" w:hAnsi="Segoe UI" w:cs="Segoe UI"/>
          <w:sz w:val="21"/>
          <w:szCs w:val="21"/>
          <w:lang w:eastAsia="en-GB"/>
        </w:rPr>
        <w:t>audit ready</w:t>
      </w:r>
      <w:r w:rsidRPr="009C2CED">
        <w:rPr>
          <w:rFonts w:ascii="Segoe UI" w:eastAsia="Times New Roman" w:hAnsi="Segoe UI" w:cs="Segoe UI"/>
          <w:sz w:val="21"/>
          <w:szCs w:val="21"/>
          <w:lang w:eastAsia="en-GB"/>
        </w:rPr>
        <w:t>.</w:t>
      </w:r>
    </w:p>
    <w:p w14:paraId="50E2FDE5" w14:textId="77777777" w:rsidR="008C33B0" w:rsidRPr="009C2CED" w:rsidRDefault="008C33B0" w:rsidP="009C2CED">
      <w:pPr>
        <w:spacing w:after="0" w:line="240" w:lineRule="auto"/>
        <w:rPr>
          <w:rFonts w:ascii="Segoe UI" w:eastAsia="Times New Roman" w:hAnsi="Segoe UI" w:cs="Segoe UI"/>
          <w:sz w:val="21"/>
          <w:szCs w:val="21"/>
          <w:lang w:eastAsia="en-GB"/>
        </w:rPr>
      </w:pPr>
    </w:p>
    <w:p w14:paraId="322B7265" w14:textId="77777777" w:rsidR="009C2CED" w:rsidRDefault="009C2CED" w:rsidP="009C2CED">
      <w:pPr>
        <w:spacing w:after="0" w:line="240" w:lineRule="auto"/>
        <w:rPr>
          <w:rFonts w:ascii="Segoe UI" w:eastAsia="Times New Roman" w:hAnsi="Segoe UI" w:cs="Segoe UI"/>
          <w:sz w:val="21"/>
          <w:szCs w:val="21"/>
          <w:lang w:eastAsia="en-GB"/>
        </w:rPr>
      </w:pPr>
      <w:r w:rsidRPr="009C2CED">
        <w:rPr>
          <w:rFonts w:ascii="Segoe UI" w:eastAsia="Times New Roman" w:hAnsi="Segoe UI" w:cs="Segoe UI"/>
          <w:sz w:val="21"/>
          <w:szCs w:val="21"/>
          <w:lang w:eastAsia="en-GB"/>
        </w:rPr>
        <w:t>The postholder will also support a variety of People &amp; Wellbeing projects, taking ownership of administrative tasks and activities delegated by the Head of People &amp; Wellbeing.</w:t>
      </w:r>
    </w:p>
    <w:p w14:paraId="3FEF732F" w14:textId="77777777" w:rsidR="008C33B0" w:rsidRPr="009C2CED" w:rsidRDefault="008C33B0" w:rsidP="009C2CED">
      <w:pPr>
        <w:spacing w:after="0" w:line="240" w:lineRule="auto"/>
        <w:rPr>
          <w:rFonts w:ascii="Segoe UI" w:eastAsia="Times New Roman" w:hAnsi="Segoe UI" w:cs="Segoe UI"/>
          <w:sz w:val="21"/>
          <w:szCs w:val="21"/>
          <w:lang w:eastAsia="en-GB"/>
        </w:rPr>
      </w:pPr>
    </w:p>
    <w:p w14:paraId="64503A5D" w14:textId="47D06302" w:rsidR="00346B29" w:rsidRDefault="009C2CED" w:rsidP="009C2CED">
      <w:pPr>
        <w:spacing w:after="0" w:line="240" w:lineRule="auto"/>
        <w:rPr>
          <w:rFonts w:ascii="Segoe UI" w:eastAsia="Times New Roman" w:hAnsi="Segoe UI" w:cs="Segoe UI"/>
          <w:sz w:val="21"/>
          <w:szCs w:val="21"/>
          <w:lang w:eastAsia="en-GB"/>
        </w:rPr>
      </w:pPr>
      <w:r w:rsidRPr="009C2CED">
        <w:rPr>
          <w:rFonts w:ascii="Segoe UI" w:eastAsia="Times New Roman" w:hAnsi="Segoe UI" w:cs="Segoe UI"/>
          <w:sz w:val="21"/>
          <w:szCs w:val="21"/>
          <w:lang w:eastAsia="en-GB"/>
        </w:rPr>
        <w:t>This is a hands-on administrative role and is not an advisory or management-level HR position.</w:t>
      </w:r>
    </w:p>
    <w:p w14:paraId="2F0CEBF4" w14:textId="77777777" w:rsidR="008C33B0" w:rsidRPr="00720803" w:rsidRDefault="008C33B0" w:rsidP="009C2CED">
      <w:pPr>
        <w:spacing w:after="0" w:line="240" w:lineRule="auto"/>
        <w:rPr>
          <w:rFonts w:ascii="Calibri" w:eastAsia="Times New Roman" w:hAnsi="Calibri" w:cs="Calibri"/>
          <w:b/>
          <w:color w:val="262626" w:themeColor="text1" w:themeTint="D9"/>
          <w:sz w:val="24"/>
          <w:szCs w:val="24"/>
        </w:rPr>
      </w:pPr>
    </w:p>
    <w:p w14:paraId="6152DA38" w14:textId="6F7F8A61" w:rsidR="00704BE7" w:rsidRPr="00720803" w:rsidRDefault="00704BE7" w:rsidP="00704BE7">
      <w:pPr>
        <w:spacing w:after="0" w:line="240" w:lineRule="auto"/>
        <w:rPr>
          <w:rFonts w:ascii="Calibri" w:eastAsia="Times New Roman" w:hAnsi="Calibri" w:cs="Calibri"/>
          <w:b/>
          <w:color w:val="262626" w:themeColor="text1" w:themeTint="D9"/>
          <w:sz w:val="24"/>
          <w:szCs w:val="24"/>
        </w:rPr>
      </w:pPr>
      <w:r w:rsidRPr="00720803">
        <w:rPr>
          <w:rFonts w:ascii="Calibri" w:eastAsia="Times New Roman" w:hAnsi="Calibri" w:cs="Calibri"/>
          <w:b/>
          <w:color w:val="262626" w:themeColor="text1" w:themeTint="D9"/>
          <w:sz w:val="24"/>
          <w:szCs w:val="24"/>
        </w:rPr>
        <w:t xml:space="preserve">KEY ACCOUNTABILITIES </w:t>
      </w:r>
    </w:p>
    <w:p w14:paraId="01A35C1D" w14:textId="77777777" w:rsidR="008C33B0" w:rsidRPr="008C33B0" w:rsidRDefault="008C33B0" w:rsidP="008C33B0">
      <w:pPr>
        <w:pStyle w:val="ListParagraph"/>
        <w:numPr>
          <w:ilvl w:val="0"/>
          <w:numId w:val="10"/>
        </w:numPr>
        <w:spacing w:after="0" w:line="240" w:lineRule="auto"/>
        <w:rPr>
          <w:rFonts w:eastAsia="Times New Roman" w:cstheme="minorHAnsi"/>
          <w:sz w:val="24"/>
          <w:szCs w:val="24"/>
          <w:lang w:eastAsia="en-GB"/>
        </w:rPr>
      </w:pPr>
      <w:r w:rsidRPr="008C33B0">
        <w:rPr>
          <w:rFonts w:eastAsia="Times New Roman" w:cstheme="minorHAnsi"/>
          <w:sz w:val="24"/>
          <w:szCs w:val="24"/>
          <w:lang w:eastAsia="en-GB"/>
        </w:rPr>
        <w:t>Provide high-quality administrative support to the Head of People &amp; Wellbeing.</w:t>
      </w:r>
    </w:p>
    <w:p w14:paraId="731167AD" w14:textId="77777777" w:rsidR="008C33B0" w:rsidRPr="008C33B0" w:rsidRDefault="008C33B0" w:rsidP="008C33B0">
      <w:pPr>
        <w:pStyle w:val="ListParagraph"/>
        <w:numPr>
          <w:ilvl w:val="0"/>
          <w:numId w:val="10"/>
        </w:numPr>
        <w:spacing w:after="0" w:line="240" w:lineRule="auto"/>
        <w:rPr>
          <w:rFonts w:eastAsia="Times New Roman" w:cstheme="minorHAnsi"/>
          <w:sz w:val="24"/>
          <w:szCs w:val="24"/>
          <w:lang w:eastAsia="en-GB"/>
        </w:rPr>
      </w:pPr>
      <w:r w:rsidRPr="008C33B0">
        <w:rPr>
          <w:rFonts w:eastAsia="Times New Roman" w:cstheme="minorHAnsi"/>
          <w:sz w:val="24"/>
          <w:szCs w:val="24"/>
          <w:lang w:eastAsia="en-GB"/>
        </w:rPr>
        <w:t>Maintain accurate employee, volunteer and training records.</w:t>
      </w:r>
    </w:p>
    <w:p w14:paraId="7DC34473" w14:textId="77777777" w:rsidR="008C33B0" w:rsidRPr="008C33B0" w:rsidRDefault="008C33B0" w:rsidP="008C33B0">
      <w:pPr>
        <w:pStyle w:val="ListParagraph"/>
        <w:numPr>
          <w:ilvl w:val="0"/>
          <w:numId w:val="10"/>
        </w:numPr>
        <w:spacing w:after="0" w:line="240" w:lineRule="auto"/>
        <w:rPr>
          <w:rFonts w:eastAsia="Times New Roman" w:cstheme="minorHAnsi"/>
          <w:sz w:val="24"/>
          <w:szCs w:val="24"/>
          <w:lang w:eastAsia="en-GB"/>
        </w:rPr>
      </w:pPr>
      <w:r w:rsidRPr="008C33B0">
        <w:rPr>
          <w:rFonts w:eastAsia="Times New Roman" w:cstheme="minorHAnsi"/>
          <w:sz w:val="24"/>
          <w:szCs w:val="24"/>
          <w:lang w:eastAsia="en-GB"/>
        </w:rPr>
        <w:t>Support recruitment, onboarding and induction administration.</w:t>
      </w:r>
    </w:p>
    <w:p w14:paraId="4725F753" w14:textId="77777777" w:rsidR="008C33B0" w:rsidRPr="008C33B0" w:rsidRDefault="008C33B0" w:rsidP="008C33B0">
      <w:pPr>
        <w:pStyle w:val="ListParagraph"/>
        <w:numPr>
          <w:ilvl w:val="0"/>
          <w:numId w:val="10"/>
        </w:numPr>
        <w:spacing w:after="0" w:line="240" w:lineRule="auto"/>
        <w:rPr>
          <w:rFonts w:eastAsia="Times New Roman" w:cstheme="minorHAnsi"/>
          <w:sz w:val="24"/>
          <w:szCs w:val="24"/>
          <w:lang w:eastAsia="en-GB"/>
        </w:rPr>
      </w:pPr>
      <w:r w:rsidRPr="008C33B0">
        <w:rPr>
          <w:rFonts w:eastAsia="Times New Roman" w:cstheme="minorHAnsi"/>
          <w:sz w:val="24"/>
          <w:szCs w:val="24"/>
          <w:lang w:eastAsia="en-GB"/>
        </w:rPr>
        <w:t>Coordinate training and learning administration activities.</w:t>
      </w:r>
    </w:p>
    <w:p w14:paraId="168DF542" w14:textId="77777777" w:rsidR="008C33B0" w:rsidRPr="008C33B0" w:rsidRDefault="008C33B0" w:rsidP="008C33B0">
      <w:pPr>
        <w:pStyle w:val="ListParagraph"/>
        <w:numPr>
          <w:ilvl w:val="0"/>
          <w:numId w:val="10"/>
        </w:numPr>
        <w:spacing w:after="0" w:line="240" w:lineRule="auto"/>
        <w:rPr>
          <w:rFonts w:eastAsia="Times New Roman" w:cstheme="minorHAnsi"/>
          <w:sz w:val="24"/>
          <w:szCs w:val="24"/>
          <w:lang w:eastAsia="en-GB"/>
        </w:rPr>
      </w:pPr>
      <w:r w:rsidRPr="008C33B0">
        <w:rPr>
          <w:rFonts w:eastAsia="Times New Roman" w:cstheme="minorHAnsi"/>
          <w:sz w:val="24"/>
          <w:szCs w:val="24"/>
          <w:lang w:eastAsia="en-GB"/>
        </w:rPr>
        <w:t>Support volunteer recruitment, onboarding and engagement.</w:t>
      </w:r>
    </w:p>
    <w:p w14:paraId="5F06B11A" w14:textId="77777777" w:rsidR="008C33B0" w:rsidRPr="008C33B0" w:rsidRDefault="008C33B0" w:rsidP="008C33B0">
      <w:pPr>
        <w:pStyle w:val="ListParagraph"/>
        <w:numPr>
          <w:ilvl w:val="0"/>
          <w:numId w:val="10"/>
        </w:numPr>
        <w:spacing w:after="0" w:line="240" w:lineRule="auto"/>
        <w:rPr>
          <w:rFonts w:eastAsia="Times New Roman" w:cstheme="minorHAnsi"/>
          <w:sz w:val="24"/>
          <w:szCs w:val="24"/>
          <w:lang w:eastAsia="en-GB"/>
        </w:rPr>
      </w:pPr>
      <w:r w:rsidRPr="008C33B0">
        <w:rPr>
          <w:rFonts w:eastAsia="Times New Roman" w:cstheme="minorHAnsi"/>
          <w:sz w:val="24"/>
          <w:szCs w:val="24"/>
          <w:lang w:eastAsia="en-GB"/>
        </w:rPr>
        <w:t>Maintain compliance documentation and tracking systems.</w:t>
      </w:r>
    </w:p>
    <w:p w14:paraId="1EC52144" w14:textId="7A32133B" w:rsidR="008C33B0" w:rsidRPr="008C33B0" w:rsidRDefault="008C33B0" w:rsidP="008C33B0">
      <w:pPr>
        <w:pStyle w:val="ListParagraph"/>
        <w:numPr>
          <w:ilvl w:val="0"/>
          <w:numId w:val="10"/>
        </w:numPr>
        <w:spacing w:after="0" w:line="240" w:lineRule="auto"/>
        <w:rPr>
          <w:rFonts w:eastAsia="Times New Roman" w:cstheme="minorHAnsi"/>
          <w:sz w:val="24"/>
          <w:szCs w:val="24"/>
          <w:lang w:eastAsia="en-GB"/>
        </w:rPr>
      </w:pPr>
      <w:r w:rsidRPr="008C33B0">
        <w:rPr>
          <w:rFonts w:eastAsia="Times New Roman" w:cstheme="minorHAnsi"/>
          <w:sz w:val="24"/>
          <w:szCs w:val="24"/>
          <w:lang w:eastAsia="en-GB"/>
        </w:rPr>
        <w:t xml:space="preserve">Ensure records are accurate, complete and </w:t>
      </w:r>
      <w:r w:rsidR="00871014" w:rsidRPr="008C33B0">
        <w:rPr>
          <w:rFonts w:eastAsia="Times New Roman" w:cstheme="minorHAnsi"/>
          <w:sz w:val="24"/>
          <w:szCs w:val="24"/>
          <w:lang w:eastAsia="en-GB"/>
        </w:rPr>
        <w:t>audit ready</w:t>
      </w:r>
      <w:r w:rsidRPr="008C33B0">
        <w:rPr>
          <w:rFonts w:eastAsia="Times New Roman" w:cstheme="minorHAnsi"/>
          <w:sz w:val="24"/>
          <w:szCs w:val="24"/>
          <w:lang w:eastAsia="en-GB"/>
        </w:rPr>
        <w:t>.</w:t>
      </w:r>
    </w:p>
    <w:p w14:paraId="0B99F9FC" w14:textId="77777777" w:rsidR="008C33B0" w:rsidRPr="008C33B0" w:rsidRDefault="008C33B0" w:rsidP="008C33B0">
      <w:pPr>
        <w:pStyle w:val="ListParagraph"/>
        <w:numPr>
          <w:ilvl w:val="0"/>
          <w:numId w:val="10"/>
        </w:numPr>
        <w:spacing w:after="0" w:line="240" w:lineRule="auto"/>
        <w:rPr>
          <w:rFonts w:eastAsia="Times New Roman" w:cstheme="minorHAnsi"/>
          <w:sz w:val="24"/>
          <w:szCs w:val="24"/>
          <w:lang w:eastAsia="en-GB"/>
        </w:rPr>
      </w:pPr>
      <w:r w:rsidRPr="008C33B0">
        <w:rPr>
          <w:rFonts w:eastAsia="Times New Roman" w:cstheme="minorHAnsi"/>
          <w:sz w:val="24"/>
          <w:szCs w:val="24"/>
          <w:lang w:eastAsia="en-GB"/>
        </w:rPr>
        <w:t>Assist with People &amp; Wellbeing projects and improvement initiatives.</w:t>
      </w:r>
    </w:p>
    <w:p w14:paraId="24CC5C27" w14:textId="2D17E894" w:rsidR="00DE68AD" w:rsidRPr="008C33B0" w:rsidRDefault="008C33B0" w:rsidP="008C33B0">
      <w:pPr>
        <w:pStyle w:val="ListParagraph"/>
        <w:numPr>
          <w:ilvl w:val="0"/>
          <w:numId w:val="10"/>
        </w:numPr>
        <w:spacing w:after="0" w:line="240" w:lineRule="auto"/>
        <w:rPr>
          <w:rFonts w:ascii="Calibri" w:eastAsia="Times New Roman" w:hAnsi="Calibri" w:cs="Calibri"/>
          <w:color w:val="262626" w:themeColor="text1" w:themeTint="D9"/>
          <w:sz w:val="24"/>
          <w:szCs w:val="24"/>
        </w:rPr>
      </w:pPr>
      <w:r w:rsidRPr="008C33B0">
        <w:rPr>
          <w:rFonts w:eastAsia="Times New Roman" w:cstheme="minorHAnsi"/>
          <w:sz w:val="24"/>
          <w:szCs w:val="24"/>
          <w:lang w:eastAsia="en-GB"/>
        </w:rPr>
        <w:t>Produce reports, trackers and correspondence as required.</w:t>
      </w:r>
    </w:p>
    <w:p w14:paraId="42B8AE9B" w14:textId="77777777" w:rsidR="00871014" w:rsidRDefault="00871014" w:rsidP="00704BE7">
      <w:pPr>
        <w:spacing w:after="0" w:line="240" w:lineRule="auto"/>
        <w:rPr>
          <w:rFonts w:ascii="Calibri" w:eastAsia="Times New Roman" w:hAnsi="Calibri" w:cs="Calibri"/>
          <w:b/>
          <w:color w:val="262626" w:themeColor="text1" w:themeTint="D9"/>
          <w:sz w:val="24"/>
          <w:szCs w:val="24"/>
        </w:rPr>
      </w:pPr>
    </w:p>
    <w:p w14:paraId="4D4264B9" w14:textId="6E18A682" w:rsidR="007879C5" w:rsidRPr="00F1783A" w:rsidRDefault="00704BE7" w:rsidP="00704BE7">
      <w:pPr>
        <w:spacing w:after="0" w:line="240" w:lineRule="auto"/>
        <w:rPr>
          <w:rFonts w:ascii="Calibri" w:eastAsia="Times New Roman" w:hAnsi="Calibri" w:cs="Calibri"/>
          <w:b/>
          <w:color w:val="262626" w:themeColor="text1" w:themeTint="D9"/>
          <w:sz w:val="24"/>
          <w:szCs w:val="24"/>
        </w:rPr>
      </w:pPr>
      <w:r w:rsidRPr="00720803">
        <w:rPr>
          <w:rFonts w:ascii="Calibri" w:eastAsia="Times New Roman" w:hAnsi="Calibri" w:cs="Calibri"/>
          <w:b/>
          <w:color w:val="262626" w:themeColor="text1" w:themeTint="D9"/>
          <w:sz w:val="24"/>
          <w:szCs w:val="24"/>
        </w:rPr>
        <w:t xml:space="preserve">RESPONSIBILITIES </w:t>
      </w:r>
    </w:p>
    <w:p w14:paraId="3B54123E" w14:textId="77777777" w:rsidR="00871014" w:rsidRPr="00871014" w:rsidRDefault="00871014" w:rsidP="00871014">
      <w:pPr>
        <w:spacing w:before="100" w:beforeAutospacing="1" w:after="100" w:afterAutospacing="1" w:line="300" w:lineRule="atLeast"/>
        <w:outlineLvl w:val="1"/>
        <w:rPr>
          <w:rFonts w:eastAsia="Times New Roman" w:cstheme="minorHAnsi"/>
          <w:b/>
          <w:bCs/>
          <w:sz w:val="24"/>
          <w:szCs w:val="24"/>
          <w:lang w:eastAsia="en-GB"/>
        </w:rPr>
      </w:pPr>
      <w:r w:rsidRPr="00871014">
        <w:rPr>
          <w:rFonts w:eastAsia="Times New Roman" w:cstheme="minorHAnsi"/>
          <w:b/>
          <w:bCs/>
          <w:sz w:val="24"/>
          <w:szCs w:val="24"/>
          <w:lang w:eastAsia="en-GB"/>
        </w:rPr>
        <w:t>People Administration</w:t>
      </w:r>
    </w:p>
    <w:p w14:paraId="234CA35A" w14:textId="77777777" w:rsidR="00871014" w:rsidRPr="00871014" w:rsidRDefault="00871014" w:rsidP="00871014">
      <w:pPr>
        <w:numPr>
          <w:ilvl w:val="0"/>
          <w:numId w:val="11"/>
        </w:numPr>
        <w:spacing w:before="100" w:beforeAutospacing="1" w:after="100" w:afterAutospacing="1" w:line="300" w:lineRule="atLeast"/>
        <w:rPr>
          <w:rFonts w:eastAsia="Times New Roman" w:cstheme="minorHAnsi"/>
          <w:sz w:val="24"/>
          <w:szCs w:val="24"/>
          <w:lang w:eastAsia="en-GB"/>
        </w:rPr>
      </w:pPr>
      <w:r w:rsidRPr="00871014">
        <w:rPr>
          <w:rFonts w:eastAsia="Times New Roman" w:cstheme="minorHAnsi"/>
          <w:sz w:val="24"/>
          <w:szCs w:val="24"/>
          <w:lang w:eastAsia="en-GB"/>
        </w:rPr>
        <w:t>Provide day-to-day administrative support to the Head of People &amp; Wellbeing.</w:t>
      </w:r>
    </w:p>
    <w:p w14:paraId="4E236A78" w14:textId="77777777" w:rsidR="00871014" w:rsidRPr="00871014" w:rsidRDefault="00871014" w:rsidP="00871014">
      <w:pPr>
        <w:numPr>
          <w:ilvl w:val="0"/>
          <w:numId w:val="11"/>
        </w:numPr>
        <w:spacing w:before="100" w:beforeAutospacing="1" w:after="100" w:afterAutospacing="1" w:line="300" w:lineRule="atLeast"/>
        <w:rPr>
          <w:rFonts w:eastAsia="Times New Roman" w:cstheme="minorHAnsi"/>
          <w:sz w:val="24"/>
          <w:szCs w:val="24"/>
          <w:lang w:eastAsia="en-GB"/>
        </w:rPr>
      </w:pPr>
      <w:r w:rsidRPr="00871014">
        <w:rPr>
          <w:rFonts w:eastAsia="Times New Roman" w:cstheme="minorHAnsi"/>
          <w:sz w:val="24"/>
          <w:szCs w:val="24"/>
          <w:lang w:eastAsia="en-GB"/>
        </w:rPr>
        <w:t>Prepare contracts, offer letters, amendments and routine correspondence.</w:t>
      </w:r>
    </w:p>
    <w:p w14:paraId="3FB84EF7" w14:textId="77777777" w:rsidR="00871014" w:rsidRPr="00871014" w:rsidRDefault="00871014" w:rsidP="00871014">
      <w:pPr>
        <w:numPr>
          <w:ilvl w:val="0"/>
          <w:numId w:val="11"/>
        </w:numPr>
        <w:spacing w:before="100" w:beforeAutospacing="1" w:after="100" w:afterAutospacing="1" w:line="300" w:lineRule="atLeast"/>
        <w:rPr>
          <w:rFonts w:eastAsia="Times New Roman" w:cstheme="minorHAnsi"/>
          <w:sz w:val="24"/>
          <w:szCs w:val="24"/>
          <w:lang w:eastAsia="en-GB"/>
        </w:rPr>
      </w:pPr>
      <w:r w:rsidRPr="00871014">
        <w:rPr>
          <w:rFonts w:eastAsia="Times New Roman" w:cstheme="minorHAnsi"/>
          <w:sz w:val="24"/>
          <w:szCs w:val="24"/>
          <w:lang w:eastAsia="en-GB"/>
        </w:rPr>
        <w:t>Maintain employee files and HR systems.</w:t>
      </w:r>
    </w:p>
    <w:p w14:paraId="1CBA3D9D" w14:textId="77777777" w:rsidR="00871014" w:rsidRPr="00871014" w:rsidRDefault="00871014" w:rsidP="00871014">
      <w:pPr>
        <w:numPr>
          <w:ilvl w:val="0"/>
          <w:numId w:val="11"/>
        </w:numPr>
        <w:spacing w:before="100" w:beforeAutospacing="1" w:after="100" w:afterAutospacing="1" w:line="300" w:lineRule="atLeast"/>
        <w:rPr>
          <w:rFonts w:eastAsia="Times New Roman" w:cstheme="minorHAnsi"/>
          <w:sz w:val="24"/>
          <w:szCs w:val="24"/>
          <w:lang w:eastAsia="en-GB"/>
        </w:rPr>
      </w:pPr>
      <w:r w:rsidRPr="00871014">
        <w:rPr>
          <w:rFonts w:eastAsia="Times New Roman" w:cstheme="minorHAnsi"/>
          <w:sz w:val="24"/>
          <w:szCs w:val="24"/>
          <w:lang w:eastAsia="en-GB"/>
        </w:rPr>
        <w:t>Support recruitment administration, including interview scheduling and candidate communication.</w:t>
      </w:r>
    </w:p>
    <w:p w14:paraId="2FDA6862" w14:textId="77777777" w:rsidR="00871014" w:rsidRPr="00871014" w:rsidRDefault="00871014" w:rsidP="00871014">
      <w:pPr>
        <w:numPr>
          <w:ilvl w:val="0"/>
          <w:numId w:val="11"/>
        </w:numPr>
        <w:spacing w:before="100" w:beforeAutospacing="1" w:after="100" w:afterAutospacing="1" w:line="300" w:lineRule="atLeast"/>
        <w:rPr>
          <w:rFonts w:eastAsia="Times New Roman" w:cstheme="minorHAnsi"/>
          <w:sz w:val="24"/>
          <w:szCs w:val="24"/>
          <w:lang w:eastAsia="en-GB"/>
        </w:rPr>
      </w:pPr>
      <w:r w:rsidRPr="00871014">
        <w:rPr>
          <w:rFonts w:eastAsia="Times New Roman" w:cstheme="minorHAnsi"/>
          <w:sz w:val="24"/>
          <w:szCs w:val="24"/>
          <w:lang w:eastAsia="en-GB"/>
        </w:rPr>
        <w:t>Process new starter, probation, change and leaver administration.</w:t>
      </w:r>
    </w:p>
    <w:p w14:paraId="68E341DA" w14:textId="77777777" w:rsidR="00871014" w:rsidRPr="00871014" w:rsidRDefault="00871014" w:rsidP="00871014">
      <w:pPr>
        <w:numPr>
          <w:ilvl w:val="0"/>
          <w:numId w:val="11"/>
        </w:numPr>
        <w:spacing w:before="100" w:beforeAutospacing="1" w:after="100" w:afterAutospacing="1" w:line="300" w:lineRule="atLeast"/>
        <w:rPr>
          <w:rFonts w:eastAsia="Times New Roman" w:cstheme="minorHAnsi"/>
          <w:sz w:val="24"/>
          <w:szCs w:val="24"/>
          <w:lang w:eastAsia="en-GB"/>
        </w:rPr>
      </w:pPr>
      <w:r w:rsidRPr="00871014">
        <w:rPr>
          <w:rFonts w:eastAsia="Times New Roman" w:cstheme="minorHAnsi"/>
          <w:sz w:val="24"/>
          <w:szCs w:val="24"/>
          <w:lang w:eastAsia="en-GB"/>
        </w:rPr>
        <w:t>Maintain absence, holiday and people-related records.</w:t>
      </w:r>
    </w:p>
    <w:p w14:paraId="7162489F" w14:textId="77777777" w:rsidR="00871014" w:rsidRPr="00871014" w:rsidRDefault="00871014" w:rsidP="00871014">
      <w:pPr>
        <w:numPr>
          <w:ilvl w:val="0"/>
          <w:numId w:val="11"/>
        </w:numPr>
        <w:spacing w:before="100" w:beforeAutospacing="1" w:after="100" w:afterAutospacing="1" w:line="300" w:lineRule="atLeast"/>
        <w:rPr>
          <w:rFonts w:eastAsia="Times New Roman" w:cstheme="minorHAnsi"/>
          <w:sz w:val="24"/>
          <w:szCs w:val="24"/>
          <w:lang w:eastAsia="en-GB"/>
        </w:rPr>
      </w:pPr>
      <w:r w:rsidRPr="00871014">
        <w:rPr>
          <w:rFonts w:eastAsia="Times New Roman" w:cstheme="minorHAnsi"/>
          <w:sz w:val="24"/>
          <w:szCs w:val="24"/>
          <w:lang w:eastAsia="en-GB"/>
        </w:rPr>
        <w:t>Prepare reports, spreadsheets and trackers as required.</w:t>
      </w:r>
    </w:p>
    <w:p w14:paraId="6288E256" w14:textId="77777777" w:rsidR="00871014" w:rsidRPr="00871014" w:rsidRDefault="00871014" w:rsidP="00871014">
      <w:pPr>
        <w:spacing w:before="100" w:beforeAutospacing="1" w:after="100" w:afterAutospacing="1" w:line="300" w:lineRule="atLeast"/>
        <w:outlineLvl w:val="1"/>
        <w:rPr>
          <w:rFonts w:eastAsia="Times New Roman" w:cstheme="minorHAnsi"/>
          <w:b/>
          <w:bCs/>
          <w:sz w:val="24"/>
          <w:szCs w:val="24"/>
          <w:lang w:eastAsia="en-GB"/>
        </w:rPr>
      </w:pPr>
      <w:r w:rsidRPr="00871014">
        <w:rPr>
          <w:rFonts w:eastAsia="Times New Roman" w:cstheme="minorHAnsi"/>
          <w:b/>
          <w:bCs/>
          <w:sz w:val="24"/>
          <w:szCs w:val="24"/>
          <w:lang w:eastAsia="en-GB"/>
        </w:rPr>
        <w:t>Volunteer Administration</w:t>
      </w:r>
    </w:p>
    <w:p w14:paraId="385FF0B5" w14:textId="77777777" w:rsidR="00871014" w:rsidRPr="00871014" w:rsidRDefault="00871014" w:rsidP="00871014">
      <w:pPr>
        <w:numPr>
          <w:ilvl w:val="0"/>
          <w:numId w:val="12"/>
        </w:numPr>
        <w:spacing w:before="100" w:beforeAutospacing="1" w:after="100" w:afterAutospacing="1" w:line="300" w:lineRule="atLeast"/>
        <w:rPr>
          <w:rFonts w:eastAsia="Times New Roman" w:cstheme="minorHAnsi"/>
          <w:sz w:val="24"/>
          <w:szCs w:val="24"/>
          <w:lang w:eastAsia="en-GB"/>
        </w:rPr>
      </w:pPr>
      <w:r w:rsidRPr="00871014">
        <w:rPr>
          <w:rFonts w:eastAsia="Times New Roman" w:cstheme="minorHAnsi"/>
          <w:sz w:val="24"/>
          <w:szCs w:val="24"/>
          <w:lang w:eastAsia="en-GB"/>
        </w:rPr>
        <w:t>Support volunteer recruitment and onboarding activities.</w:t>
      </w:r>
    </w:p>
    <w:p w14:paraId="53A22612" w14:textId="77777777" w:rsidR="00871014" w:rsidRPr="00871014" w:rsidRDefault="00871014" w:rsidP="00871014">
      <w:pPr>
        <w:numPr>
          <w:ilvl w:val="0"/>
          <w:numId w:val="12"/>
        </w:numPr>
        <w:spacing w:before="100" w:beforeAutospacing="1" w:after="100" w:afterAutospacing="1" w:line="300" w:lineRule="atLeast"/>
        <w:rPr>
          <w:rFonts w:eastAsia="Times New Roman" w:cstheme="minorHAnsi"/>
          <w:sz w:val="24"/>
          <w:szCs w:val="24"/>
          <w:lang w:eastAsia="en-GB"/>
        </w:rPr>
      </w:pPr>
      <w:r w:rsidRPr="00871014">
        <w:rPr>
          <w:rFonts w:eastAsia="Times New Roman" w:cstheme="minorHAnsi"/>
          <w:sz w:val="24"/>
          <w:szCs w:val="24"/>
          <w:lang w:eastAsia="en-GB"/>
        </w:rPr>
        <w:t>Maintain volunteer records and databases.</w:t>
      </w:r>
    </w:p>
    <w:p w14:paraId="0E9B63F9" w14:textId="77777777" w:rsidR="00871014" w:rsidRPr="00871014" w:rsidRDefault="00871014" w:rsidP="00871014">
      <w:pPr>
        <w:numPr>
          <w:ilvl w:val="0"/>
          <w:numId w:val="12"/>
        </w:numPr>
        <w:spacing w:before="100" w:beforeAutospacing="1" w:after="100" w:afterAutospacing="1" w:line="300" w:lineRule="atLeast"/>
        <w:rPr>
          <w:rFonts w:eastAsia="Times New Roman" w:cstheme="minorHAnsi"/>
          <w:sz w:val="24"/>
          <w:szCs w:val="24"/>
          <w:lang w:eastAsia="en-GB"/>
        </w:rPr>
      </w:pPr>
      <w:r w:rsidRPr="00871014">
        <w:rPr>
          <w:rFonts w:eastAsia="Times New Roman" w:cstheme="minorHAnsi"/>
          <w:sz w:val="24"/>
          <w:szCs w:val="24"/>
          <w:lang w:eastAsia="en-GB"/>
        </w:rPr>
        <w:t>Coordinate volunteer inductions and onboarding documentation.</w:t>
      </w:r>
    </w:p>
    <w:p w14:paraId="7A56FC5A" w14:textId="77777777" w:rsidR="00871014" w:rsidRPr="00871014" w:rsidRDefault="00871014" w:rsidP="00871014">
      <w:pPr>
        <w:numPr>
          <w:ilvl w:val="0"/>
          <w:numId w:val="12"/>
        </w:numPr>
        <w:spacing w:before="100" w:beforeAutospacing="1" w:after="100" w:afterAutospacing="1" w:line="300" w:lineRule="atLeast"/>
        <w:rPr>
          <w:rFonts w:eastAsia="Times New Roman" w:cstheme="minorHAnsi"/>
          <w:sz w:val="24"/>
          <w:szCs w:val="24"/>
          <w:lang w:eastAsia="en-GB"/>
        </w:rPr>
      </w:pPr>
      <w:r w:rsidRPr="00871014">
        <w:rPr>
          <w:rFonts w:eastAsia="Times New Roman" w:cstheme="minorHAnsi"/>
          <w:sz w:val="24"/>
          <w:szCs w:val="24"/>
          <w:lang w:eastAsia="en-GB"/>
        </w:rPr>
        <w:t>Monitor volunteer compliance requirements.</w:t>
      </w:r>
    </w:p>
    <w:p w14:paraId="761C1209" w14:textId="77777777" w:rsidR="00871014" w:rsidRPr="00871014" w:rsidRDefault="00871014" w:rsidP="00871014">
      <w:pPr>
        <w:numPr>
          <w:ilvl w:val="0"/>
          <w:numId w:val="12"/>
        </w:numPr>
        <w:spacing w:before="100" w:beforeAutospacing="1" w:after="100" w:afterAutospacing="1" w:line="300" w:lineRule="atLeast"/>
        <w:rPr>
          <w:rFonts w:eastAsia="Times New Roman" w:cstheme="minorHAnsi"/>
          <w:sz w:val="24"/>
          <w:szCs w:val="24"/>
          <w:lang w:eastAsia="en-GB"/>
        </w:rPr>
      </w:pPr>
      <w:r w:rsidRPr="00871014">
        <w:rPr>
          <w:rFonts w:eastAsia="Times New Roman" w:cstheme="minorHAnsi"/>
          <w:sz w:val="24"/>
          <w:szCs w:val="24"/>
          <w:lang w:eastAsia="en-GB"/>
        </w:rPr>
        <w:t>Act as a first point of contact for volunteer administration queries.</w:t>
      </w:r>
    </w:p>
    <w:p w14:paraId="2DECE186" w14:textId="77777777" w:rsidR="00871014" w:rsidRPr="00871014" w:rsidRDefault="00871014" w:rsidP="00871014">
      <w:pPr>
        <w:numPr>
          <w:ilvl w:val="0"/>
          <w:numId w:val="12"/>
        </w:numPr>
        <w:spacing w:before="100" w:beforeAutospacing="1" w:after="100" w:afterAutospacing="1" w:line="300" w:lineRule="atLeast"/>
        <w:rPr>
          <w:rFonts w:eastAsia="Times New Roman" w:cstheme="minorHAnsi"/>
          <w:sz w:val="24"/>
          <w:szCs w:val="24"/>
          <w:lang w:eastAsia="en-GB"/>
        </w:rPr>
      </w:pPr>
      <w:r w:rsidRPr="00871014">
        <w:rPr>
          <w:rFonts w:eastAsia="Times New Roman" w:cstheme="minorHAnsi"/>
          <w:sz w:val="24"/>
          <w:szCs w:val="24"/>
          <w:lang w:eastAsia="en-GB"/>
        </w:rPr>
        <w:t>Support volunteer engagement and recognition initiatives.</w:t>
      </w:r>
    </w:p>
    <w:p w14:paraId="7394AE10" w14:textId="77777777" w:rsidR="00871014" w:rsidRPr="00871014" w:rsidRDefault="00871014" w:rsidP="00871014">
      <w:pPr>
        <w:spacing w:before="100" w:beforeAutospacing="1" w:after="100" w:afterAutospacing="1" w:line="300" w:lineRule="atLeast"/>
        <w:outlineLvl w:val="1"/>
        <w:rPr>
          <w:rFonts w:eastAsia="Times New Roman" w:cstheme="minorHAnsi"/>
          <w:b/>
          <w:bCs/>
          <w:sz w:val="24"/>
          <w:szCs w:val="24"/>
          <w:lang w:eastAsia="en-GB"/>
        </w:rPr>
      </w:pPr>
      <w:r w:rsidRPr="00871014">
        <w:rPr>
          <w:rFonts w:eastAsia="Times New Roman" w:cstheme="minorHAnsi"/>
          <w:b/>
          <w:bCs/>
          <w:sz w:val="24"/>
          <w:szCs w:val="24"/>
          <w:lang w:eastAsia="en-GB"/>
        </w:rPr>
        <w:t>Training &amp; Development Administration</w:t>
      </w:r>
    </w:p>
    <w:p w14:paraId="29E69A98" w14:textId="77777777" w:rsidR="00871014" w:rsidRPr="00871014" w:rsidRDefault="00871014" w:rsidP="00871014">
      <w:pPr>
        <w:numPr>
          <w:ilvl w:val="0"/>
          <w:numId w:val="13"/>
        </w:numPr>
        <w:spacing w:before="100" w:beforeAutospacing="1" w:after="100" w:afterAutospacing="1" w:line="300" w:lineRule="atLeast"/>
        <w:rPr>
          <w:rFonts w:eastAsia="Times New Roman" w:cstheme="minorHAnsi"/>
          <w:sz w:val="24"/>
          <w:szCs w:val="24"/>
          <w:lang w:eastAsia="en-GB"/>
        </w:rPr>
      </w:pPr>
      <w:r w:rsidRPr="00871014">
        <w:rPr>
          <w:rFonts w:eastAsia="Times New Roman" w:cstheme="minorHAnsi"/>
          <w:sz w:val="24"/>
          <w:szCs w:val="24"/>
          <w:lang w:eastAsia="en-GB"/>
        </w:rPr>
        <w:t>Coordinate internal and external training activities.</w:t>
      </w:r>
    </w:p>
    <w:p w14:paraId="0EC57996" w14:textId="77777777" w:rsidR="00871014" w:rsidRPr="00871014" w:rsidRDefault="00871014" w:rsidP="00871014">
      <w:pPr>
        <w:numPr>
          <w:ilvl w:val="0"/>
          <w:numId w:val="13"/>
        </w:numPr>
        <w:spacing w:before="100" w:beforeAutospacing="1" w:after="100" w:afterAutospacing="1" w:line="300" w:lineRule="atLeast"/>
        <w:rPr>
          <w:rFonts w:eastAsia="Times New Roman" w:cstheme="minorHAnsi"/>
          <w:sz w:val="24"/>
          <w:szCs w:val="24"/>
          <w:lang w:eastAsia="en-GB"/>
        </w:rPr>
      </w:pPr>
      <w:r w:rsidRPr="00871014">
        <w:rPr>
          <w:rFonts w:eastAsia="Times New Roman" w:cstheme="minorHAnsi"/>
          <w:sz w:val="24"/>
          <w:szCs w:val="24"/>
          <w:lang w:eastAsia="en-GB"/>
        </w:rPr>
        <w:t>Book training courses and liaise with providers.</w:t>
      </w:r>
    </w:p>
    <w:p w14:paraId="48D62417" w14:textId="77777777" w:rsidR="00871014" w:rsidRPr="00871014" w:rsidRDefault="00871014" w:rsidP="00871014">
      <w:pPr>
        <w:numPr>
          <w:ilvl w:val="0"/>
          <w:numId w:val="13"/>
        </w:numPr>
        <w:spacing w:before="100" w:beforeAutospacing="1" w:after="100" w:afterAutospacing="1" w:line="300" w:lineRule="atLeast"/>
        <w:rPr>
          <w:rFonts w:eastAsia="Times New Roman" w:cstheme="minorHAnsi"/>
          <w:sz w:val="24"/>
          <w:szCs w:val="24"/>
          <w:lang w:eastAsia="en-GB"/>
        </w:rPr>
      </w:pPr>
      <w:r w:rsidRPr="00871014">
        <w:rPr>
          <w:rFonts w:eastAsia="Times New Roman" w:cstheme="minorHAnsi"/>
          <w:sz w:val="24"/>
          <w:szCs w:val="24"/>
          <w:lang w:eastAsia="en-GB"/>
        </w:rPr>
        <w:t>Maintain training records and training matrices.</w:t>
      </w:r>
    </w:p>
    <w:p w14:paraId="5A3373D3" w14:textId="77777777" w:rsidR="00871014" w:rsidRPr="00871014" w:rsidRDefault="00871014" w:rsidP="00871014">
      <w:pPr>
        <w:numPr>
          <w:ilvl w:val="0"/>
          <w:numId w:val="13"/>
        </w:numPr>
        <w:spacing w:before="100" w:beforeAutospacing="1" w:after="100" w:afterAutospacing="1" w:line="300" w:lineRule="atLeast"/>
        <w:rPr>
          <w:rFonts w:eastAsia="Times New Roman" w:cstheme="minorHAnsi"/>
          <w:sz w:val="24"/>
          <w:szCs w:val="24"/>
          <w:lang w:eastAsia="en-GB"/>
        </w:rPr>
      </w:pPr>
      <w:r w:rsidRPr="00871014">
        <w:rPr>
          <w:rFonts w:eastAsia="Times New Roman" w:cstheme="minorHAnsi"/>
          <w:sz w:val="24"/>
          <w:szCs w:val="24"/>
          <w:lang w:eastAsia="en-GB"/>
        </w:rPr>
        <w:lastRenderedPageBreak/>
        <w:t>Monitor training completion and renewal dates.</w:t>
      </w:r>
    </w:p>
    <w:p w14:paraId="02EF4DF5" w14:textId="77777777" w:rsidR="00871014" w:rsidRPr="00871014" w:rsidRDefault="00871014" w:rsidP="00871014">
      <w:pPr>
        <w:numPr>
          <w:ilvl w:val="0"/>
          <w:numId w:val="13"/>
        </w:numPr>
        <w:spacing w:before="100" w:beforeAutospacing="1" w:after="100" w:afterAutospacing="1" w:line="300" w:lineRule="atLeast"/>
        <w:rPr>
          <w:rFonts w:eastAsia="Times New Roman" w:cstheme="minorHAnsi"/>
          <w:sz w:val="24"/>
          <w:szCs w:val="24"/>
          <w:lang w:eastAsia="en-GB"/>
        </w:rPr>
      </w:pPr>
      <w:r w:rsidRPr="00871014">
        <w:rPr>
          <w:rFonts w:eastAsia="Times New Roman" w:cstheme="minorHAnsi"/>
          <w:sz w:val="24"/>
          <w:szCs w:val="24"/>
          <w:lang w:eastAsia="en-GB"/>
        </w:rPr>
        <w:t>Produce training reports and compliance updates.</w:t>
      </w:r>
    </w:p>
    <w:p w14:paraId="318E5D7D" w14:textId="77777777" w:rsidR="00871014" w:rsidRPr="00871014" w:rsidRDefault="00871014" w:rsidP="00871014">
      <w:pPr>
        <w:numPr>
          <w:ilvl w:val="0"/>
          <w:numId w:val="13"/>
        </w:numPr>
        <w:spacing w:before="100" w:beforeAutospacing="1" w:after="100" w:afterAutospacing="1" w:line="300" w:lineRule="atLeast"/>
        <w:rPr>
          <w:rFonts w:eastAsia="Times New Roman" w:cstheme="minorHAnsi"/>
          <w:sz w:val="24"/>
          <w:szCs w:val="24"/>
          <w:lang w:eastAsia="en-GB"/>
        </w:rPr>
      </w:pPr>
      <w:r w:rsidRPr="00871014">
        <w:rPr>
          <w:rFonts w:eastAsia="Times New Roman" w:cstheme="minorHAnsi"/>
          <w:sz w:val="24"/>
          <w:szCs w:val="24"/>
          <w:lang w:eastAsia="en-GB"/>
        </w:rPr>
        <w:t>Support organisational learning and development initiatives.</w:t>
      </w:r>
    </w:p>
    <w:p w14:paraId="3DA541B4" w14:textId="77777777" w:rsidR="00871014" w:rsidRPr="00871014" w:rsidRDefault="00871014" w:rsidP="00871014">
      <w:pPr>
        <w:spacing w:before="100" w:beforeAutospacing="1" w:after="100" w:afterAutospacing="1" w:line="300" w:lineRule="atLeast"/>
        <w:outlineLvl w:val="1"/>
        <w:rPr>
          <w:rFonts w:eastAsia="Times New Roman" w:cstheme="minorHAnsi"/>
          <w:b/>
          <w:bCs/>
          <w:sz w:val="24"/>
          <w:szCs w:val="24"/>
          <w:lang w:eastAsia="en-GB"/>
        </w:rPr>
      </w:pPr>
      <w:r w:rsidRPr="00871014">
        <w:rPr>
          <w:rFonts w:eastAsia="Times New Roman" w:cstheme="minorHAnsi"/>
          <w:b/>
          <w:bCs/>
          <w:sz w:val="24"/>
          <w:szCs w:val="24"/>
          <w:lang w:eastAsia="en-GB"/>
        </w:rPr>
        <w:t>Compliance &amp; Records Management</w:t>
      </w:r>
    </w:p>
    <w:p w14:paraId="07D67734" w14:textId="77777777" w:rsidR="00871014" w:rsidRPr="00871014" w:rsidRDefault="00871014" w:rsidP="00871014">
      <w:pPr>
        <w:numPr>
          <w:ilvl w:val="0"/>
          <w:numId w:val="14"/>
        </w:numPr>
        <w:spacing w:before="100" w:beforeAutospacing="1" w:after="100" w:afterAutospacing="1" w:line="300" w:lineRule="atLeast"/>
        <w:rPr>
          <w:rFonts w:eastAsia="Times New Roman" w:cstheme="minorHAnsi"/>
          <w:sz w:val="24"/>
          <w:szCs w:val="24"/>
          <w:lang w:eastAsia="en-GB"/>
        </w:rPr>
      </w:pPr>
      <w:r w:rsidRPr="00871014">
        <w:rPr>
          <w:rFonts w:eastAsia="Times New Roman" w:cstheme="minorHAnsi"/>
          <w:sz w:val="24"/>
          <w:szCs w:val="24"/>
          <w:lang w:eastAsia="en-GB"/>
        </w:rPr>
        <w:t>Maintain employee and volunteer records to organisational standards.</w:t>
      </w:r>
    </w:p>
    <w:p w14:paraId="49A7AD14" w14:textId="77777777" w:rsidR="00871014" w:rsidRPr="00871014" w:rsidRDefault="00871014" w:rsidP="00871014">
      <w:pPr>
        <w:numPr>
          <w:ilvl w:val="0"/>
          <w:numId w:val="14"/>
        </w:numPr>
        <w:spacing w:before="100" w:beforeAutospacing="1" w:after="100" w:afterAutospacing="1" w:line="300" w:lineRule="atLeast"/>
        <w:rPr>
          <w:rFonts w:eastAsia="Times New Roman" w:cstheme="minorHAnsi"/>
          <w:sz w:val="24"/>
          <w:szCs w:val="24"/>
          <w:lang w:eastAsia="en-GB"/>
        </w:rPr>
      </w:pPr>
      <w:r w:rsidRPr="00871014">
        <w:rPr>
          <w:rFonts w:eastAsia="Times New Roman" w:cstheme="minorHAnsi"/>
          <w:sz w:val="24"/>
          <w:szCs w:val="24"/>
          <w:lang w:eastAsia="en-GB"/>
        </w:rPr>
        <w:t>Monitor DBS renewals, Right to Work checks and compliance requirements.</w:t>
      </w:r>
    </w:p>
    <w:p w14:paraId="40A7B208" w14:textId="77777777" w:rsidR="00871014" w:rsidRPr="00871014" w:rsidRDefault="00871014" w:rsidP="00871014">
      <w:pPr>
        <w:numPr>
          <w:ilvl w:val="0"/>
          <w:numId w:val="14"/>
        </w:numPr>
        <w:spacing w:before="100" w:beforeAutospacing="1" w:after="100" w:afterAutospacing="1" w:line="300" w:lineRule="atLeast"/>
        <w:rPr>
          <w:rFonts w:eastAsia="Times New Roman" w:cstheme="minorHAnsi"/>
          <w:sz w:val="24"/>
          <w:szCs w:val="24"/>
          <w:lang w:eastAsia="en-GB"/>
        </w:rPr>
      </w:pPr>
      <w:r w:rsidRPr="00871014">
        <w:rPr>
          <w:rFonts w:eastAsia="Times New Roman" w:cstheme="minorHAnsi"/>
          <w:sz w:val="24"/>
          <w:szCs w:val="24"/>
          <w:lang w:eastAsia="en-GB"/>
        </w:rPr>
        <w:t>Undertake regular audits of employee and volunteer files.</w:t>
      </w:r>
    </w:p>
    <w:p w14:paraId="7C65A79B" w14:textId="77777777" w:rsidR="00871014" w:rsidRPr="00871014" w:rsidRDefault="00871014" w:rsidP="00871014">
      <w:pPr>
        <w:numPr>
          <w:ilvl w:val="0"/>
          <w:numId w:val="14"/>
        </w:numPr>
        <w:spacing w:before="100" w:beforeAutospacing="1" w:after="100" w:afterAutospacing="1" w:line="300" w:lineRule="atLeast"/>
        <w:rPr>
          <w:rFonts w:eastAsia="Times New Roman" w:cstheme="minorHAnsi"/>
          <w:sz w:val="24"/>
          <w:szCs w:val="24"/>
          <w:lang w:eastAsia="en-GB"/>
        </w:rPr>
      </w:pPr>
      <w:r w:rsidRPr="00871014">
        <w:rPr>
          <w:rFonts w:eastAsia="Times New Roman" w:cstheme="minorHAnsi"/>
          <w:sz w:val="24"/>
          <w:szCs w:val="24"/>
          <w:lang w:eastAsia="en-GB"/>
        </w:rPr>
        <w:t>Identify and follow up on missing documentation.</w:t>
      </w:r>
    </w:p>
    <w:p w14:paraId="62DBE92E" w14:textId="77777777" w:rsidR="00871014" w:rsidRPr="00871014" w:rsidRDefault="00871014" w:rsidP="00871014">
      <w:pPr>
        <w:numPr>
          <w:ilvl w:val="0"/>
          <w:numId w:val="14"/>
        </w:numPr>
        <w:spacing w:before="100" w:beforeAutospacing="1" w:after="100" w:afterAutospacing="1" w:line="300" w:lineRule="atLeast"/>
        <w:rPr>
          <w:rFonts w:eastAsia="Times New Roman" w:cstheme="minorHAnsi"/>
          <w:sz w:val="24"/>
          <w:szCs w:val="24"/>
          <w:lang w:eastAsia="en-GB"/>
        </w:rPr>
      </w:pPr>
      <w:r w:rsidRPr="00871014">
        <w:rPr>
          <w:rFonts w:eastAsia="Times New Roman" w:cstheme="minorHAnsi"/>
          <w:sz w:val="24"/>
          <w:szCs w:val="24"/>
          <w:lang w:eastAsia="en-GB"/>
        </w:rPr>
        <w:t>Ensure records are maintained in line with GDPR requirements.</w:t>
      </w:r>
    </w:p>
    <w:p w14:paraId="298D7DED" w14:textId="77777777" w:rsidR="00871014" w:rsidRPr="00871014" w:rsidRDefault="00871014" w:rsidP="00871014">
      <w:pPr>
        <w:numPr>
          <w:ilvl w:val="0"/>
          <w:numId w:val="14"/>
        </w:numPr>
        <w:spacing w:before="100" w:beforeAutospacing="1" w:after="100" w:afterAutospacing="1" w:line="300" w:lineRule="atLeast"/>
        <w:rPr>
          <w:rFonts w:eastAsia="Times New Roman" w:cstheme="minorHAnsi"/>
          <w:sz w:val="24"/>
          <w:szCs w:val="24"/>
          <w:lang w:eastAsia="en-GB"/>
        </w:rPr>
      </w:pPr>
      <w:r w:rsidRPr="00871014">
        <w:rPr>
          <w:rFonts w:eastAsia="Times New Roman" w:cstheme="minorHAnsi"/>
          <w:sz w:val="24"/>
          <w:szCs w:val="24"/>
          <w:lang w:eastAsia="en-GB"/>
        </w:rPr>
        <w:t>Maintain electronic and paper filing systems.</w:t>
      </w:r>
    </w:p>
    <w:p w14:paraId="3424BC5F" w14:textId="77777777" w:rsidR="00871014" w:rsidRPr="00871014" w:rsidRDefault="00871014" w:rsidP="00871014">
      <w:pPr>
        <w:spacing w:before="100" w:beforeAutospacing="1" w:after="100" w:afterAutospacing="1" w:line="300" w:lineRule="atLeast"/>
        <w:outlineLvl w:val="1"/>
        <w:rPr>
          <w:rFonts w:eastAsia="Times New Roman" w:cstheme="minorHAnsi"/>
          <w:b/>
          <w:bCs/>
          <w:sz w:val="24"/>
          <w:szCs w:val="24"/>
          <w:lang w:eastAsia="en-GB"/>
        </w:rPr>
      </w:pPr>
      <w:r w:rsidRPr="00871014">
        <w:rPr>
          <w:rFonts w:eastAsia="Times New Roman" w:cstheme="minorHAnsi"/>
          <w:b/>
          <w:bCs/>
          <w:sz w:val="24"/>
          <w:szCs w:val="24"/>
          <w:lang w:eastAsia="en-GB"/>
        </w:rPr>
        <w:t>Project Support</w:t>
      </w:r>
    </w:p>
    <w:p w14:paraId="005B6919" w14:textId="77777777" w:rsidR="00871014" w:rsidRPr="00871014" w:rsidRDefault="00871014" w:rsidP="00871014">
      <w:pPr>
        <w:numPr>
          <w:ilvl w:val="0"/>
          <w:numId w:val="15"/>
        </w:numPr>
        <w:spacing w:before="100" w:beforeAutospacing="1" w:after="100" w:afterAutospacing="1" w:line="300" w:lineRule="atLeast"/>
        <w:rPr>
          <w:rFonts w:eastAsia="Times New Roman" w:cstheme="minorHAnsi"/>
          <w:sz w:val="24"/>
          <w:szCs w:val="24"/>
          <w:lang w:eastAsia="en-GB"/>
        </w:rPr>
      </w:pPr>
      <w:r w:rsidRPr="00871014">
        <w:rPr>
          <w:rFonts w:eastAsia="Times New Roman" w:cstheme="minorHAnsi"/>
          <w:sz w:val="24"/>
          <w:szCs w:val="24"/>
          <w:lang w:eastAsia="en-GB"/>
        </w:rPr>
        <w:t>Provide administrative support for People &amp; Wellbeing projects.</w:t>
      </w:r>
    </w:p>
    <w:p w14:paraId="4DDB9CBA" w14:textId="77777777" w:rsidR="00871014" w:rsidRPr="00871014" w:rsidRDefault="00871014" w:rsidP="00871014">
      <w:pPr>
        <w:numPr>
          <w:ilvl w:val="0"/>
          <w:numId w:val="15"/>
        </w:numPr>
        <w:spacing w:before="100" w:beforeAutospacing="1" w:after="100" w:afterAutospacing="1" w:line="300" w:lineRule="atLeast"/>
        <w:rPr>
          <w:rFonts w:eastAsia="Times New Roman" w:cstheme="minorHAnsi"/>
          <w:sz w:val="24"/>
          <w:szCs w:val="24"/>
          <w:lang w:eastAsia="en-GB"/>
        </w:rPr>
      </w:pPr>
      <w:r w:rsidRPr="00871014">
        <w:rPr>
          <w:rFonts w:eastAsia="Times New Roman" w:cstheme="minorHAnsi"/>
          <w:sz w:val="24"/>
          <w:szCs w:val="24"/>
          <w:lang w:eastAsia="en-GB"/>
        </w:rPr>
        <w:t>Assist with data cleansing and record improvement exercises.</w:t>
      </w:r>
    </w:p>
    <w:p w14:paraId="7D1871B2" w14:textId="77777777" w:rsidR="00871014" w:rsidRPr="00871014" w:rsidRDefault="00871014" w:rsidP="00871014">
      <w:pPr>
        <w:numPr>
          <w:ilvl w:val="0"/>
          <w:numId w:val="15"/>
        </w:numPr>
        <w:spacing w:before="100" w:beforeAutospacing="1" w:after="100" w:afterAutospacing="1" w:line="300" w:lineRule="atLeast"/>
        <w:rPr>
          <w:rFonts w:eastAsia="Times New Roman" w:cstheme="minorHAnsi"/>
          <w:sz w:val="24"/>
          <w:szCs w:val="24"/>
          <w:lang w:eastAsia="en-GB"/>
        </w:rPr>
      </w:pPr>
      <w:r w:rsidRPr="00871014">
        <w:rPr>
          <w:rFonts w:eastAsia="Times New Roman" w:cstheme="minorHAnsi"/>
          <w:sz w:val="24"/>
          <w:szCs w:val="24"/>
          <w:lang w:eastAsia="en-GB"/>
        </w:rPr>
        <w:t>Support audits, inspections and compliance reviews.</w:t>
      </w:r>
    </w:p>
    <w:p w14:paraId="2DCEB7FF" w14:textId="77777777" w:rsidR="00871014" w:rsidRPr="00871014" w:rsidRDefault="00871014" w:rsidP="00871014">
      <w:pPr>
        <w:numPr>
          <w:ilvl w:val="0"/>
          <w:numId w:val="15"/>
        </w:numPr>
        <w:spacing w:before="100" w:beforeAutospacing="1" w:after="100" w:afterAutospacing="1" w:line="300" w:lineRule="atLeast"/>
        <w:rPr>
          <w:rFonts w:eastAsia="Times New Roman" w:cstheme="minorHAnsi"/>
          <w:sz w:val="24"/>
          <w:szCs w:val="24"/>
          <w:lang w:eastAsia="en-GB"/>
        </w:rPr>
      </w:pPr>
      <w:r w:rsidRPr="00871014">
        <w:rPr>
          <w:rFonts w:eastAsia="Times New Roman" w:cstheme="minorHAnsi"/>
          <w:sz w:val="24"/>
          <w:szCs w:val="24"/>
          <w:lang w:eastAsia="en-GB"/>
        </w:rPr>
        <w:t>Undertake project-related tasks delegated by the Head of People &amp; Wellbeing.</w:t>
      </w:r>
    </w:p>
    <w:p w14:paraId="6AC84EF3" w14:textId="185D2E25" w:rsidR="00720803" w:rsidRPr="00101873" w:rsidRDefault="00871014" w:rsidP="00101873">
      <w:pPr>
        <w:numPr>
          <w:ilvl w:val="0"/>
          <w:numId w:val="15"/>
        </w:numPr>
        <w:spacing w:before="100" w:beforeAutospacing="1" w:after="100" w:afterAutospacing="1" w:line="300" w:lineRule="atLeast"/>
        <w:rPr>
          <w:rFonts w:eastAsia="Times New Roman" w:cstheme="minorHAnsi"/>
          <w:sz w:val="24"/>
          <w:szCs w:val="24"/>
          <w:lang w:eastAsia="en-GB"/>
        </w:rPr>
      </w:pPr>
      <w:r w:rsidRPr="00871014">
        <w:rPr>
          <w:rFonts w:eastAsia="Times New Roman" w:cstheme="minorHAnsi"/>
          <w:sz w:val="24"/>
          <w:szCs w:val="24"/>
          <w:lang w:eastAsia="en-GB"/>
        </w:rPr>
        <w:t>Assist with the implementation of new processes and initiatives.</w:t>
      </w:r>
    </w:p>
    <w:p w14:paraId="6152DA57" w14:textId="77777777" w:rsidR="00704BE7" w:rsidRPr="00F1783A" w:rsidRDefault="00704BE7" w:rsidP="00704BE7">
      <w:pPr>
        <w:spacing w:after="0" w:line="240" w:lineRule="auto"/>
        <w:rPr>
          <w:rFonts w:ascii="Calibri" w:eastAsia="Times New Roman" w:hAnsi="Calibri" w:cs="Calibri"/>
          <w:b/>
          <w:color w:val="262626" w:themeColor="text1" w:themeTint="D9"/>
          <w:sz w:val="24"/>
          <w:szCs w:val="24"/>
        </w:rPr>
      </w:pPr>
      <w:r w:rsidRPr="00F1783A">
        <w:rPr>
          <w:rFonts w:ascii="Calibri" w:eastAsia="Times New Roman" w:hAnsi="Calibri" w:cs="Calibri"/>
          <w:b/>
          <w:color w:val="262626" w:themeColor="text1" w:themeTint="D9"/>
          <w:sz w:val="24"/>
          <w:szCs w:val="24"/>
        </w:rPr>
        <w:t xml:space="preserve">KEY COMPETENCIES </w:t>
      </w:r>
    </w:p>
    <w:p w14:paraId="6152DA58" w14:textId="77777777" w:rsidR="00704BE7" w:rsidRPr="00F1783A" w:rsidRDefault="00704BE7" w:rsidP="00704BE7">
      <w:pPr>
        <w:spacing w:after="0" w:line="240" w:lineRule="auto"/>
        <w:rPr>
          <w:rFonts w:ascii="Calibri" w:eastAsia="Times New Roman" w:hAnsi="Calibri" w:cs="Calibri"/>
          <w:b/>
          <w:color w:val="262626" w:themeColor="text1" w:themeTint="D9"/>
          <w:sz w:val="24"/>
          <w:szCs w:val="24"/>
        </w:rPr>
      </w:pPr>
    </w:p>
    <w:p w14:paraId="158C860A" w14:textId="67E8729C" w:rsidR="002F3E40" w:rsidRPr="002F3E40" w:rsidRDefault="002F3E40" w:rsidP="002F3E40">
      <w:pPr>
        <w:pStyle w:val="ListParagraph"/>
        <w:numPr>
          <w:ilvl w:val="0"/>
          <w:numId w:val="15"/>
        </w:numPr>
        <w:spacing w:after="0" w:line="300" w:lineRule="atLeast"/>
        <w:rPr>
          <w:rFonts w:eastAsia="Times New Roman" w:cstheme="minorHAnsi"/>
          <w:sz w:val="24"/>
          <w:szCs w:val="24"/>
          <w:lang w:eastAsia="en-GB"/>
        </w:rPr>
      </w:pPr>
      <w:r w:rsidRPr="002F3E40">
        <w:rPr>
          <w:rFonts w:eastAsia="Times New Roman" w:cstheme="minorHAnsi"/>
          <w:sz w:val="24"/>
          <w:szCs w:val="24"/>
          <w:lang w:eastAsia="en-GB"/>
        </w:rPr>
        <w:t xml:space="preserve">Excellent organisational skills. </w:t>
      </w:r>
    </w:p>
    <w:p w14:paraId="4AFEE395" w14:textId="453FDB50" w:rsidR="002F3E40" w:rsidRPr="002F3E40" w:rsidRDefault="002F3E40" w:rsidP="002F3E40">
      <w:pPr>
        <w:pStyle w:val="ListParagraph"/>
        <w:numPr>
          <w:ilvl w:val="0"/>
          <w:numId w:val="15"/>
        </w:numPr>
        <w:spacing w:after="0" w:line="300" w:lineRule="atLeast"/>
        <w:rPr>
          <w:rFonts w:eastAsia="Times New Roman" w:cstheme="minorHAnsi"/>
          <w:sz w:val="24"/>
          <w:szCs w:val="24"/>
          <w:lang w:eastAsia="en-GB"/>
        </w:rPr>
      </w:pPr>
      <w:r w:rsidRPr="002F3E40">
        <w:rPr>
          <w:rFonts w:eastAsia="Times New Roman" w:cstheme="minorHAnsi"/>
          <w:sz w:val="24"/>
          <w:szCs w:val="24"/>
          <w:lang w:eastAsia="en-GB"/>
        </w:rPr>
        <w:t xml:space="preserve">Strong administration and coordination skills. </w:t>
      </w:r>
    </w:p>
    <w:p w14:paraId="2F6DB395" w14:textId="3116A64F" w:rsidR="002F3E40" w:rsidRPr="002F3E40" w:rsidRDefault="002F3E40" w:rsidP="002F3E40">
      <w:pPr>
        <w:pStyle w:val="ListParagraph"/>
        <w:numPr>
          <w:ilvl w:val="0"/>
          <w:numId w:val="15"/>
        </w:numPr>
        <w:spacing w:after="0" w:line="300" w:lineRule="atLeast"/>
        <w:rPr>
          <w:rFonts w:eastAsia="Times New Roman" w:cstheme="minorHAnsi"/>
          <w:sz w:val="24"/>
          <w:szCs w:val="24"/>
          <w:lang w:eastAsia="en-GB"/>
        </w:rPr>
      </w:pPr>
      <w:r w:rsidRPr="002F3E40">
        <w:rPr>
          <w:rFonts w:eastAsia="Times New Roman" w:cstheme="minorHAnsi"/>
          <w:sz w:val="24"/>
          <w:szCs w:val="24"/>
          <w:lang w:eastAsia="en-GB"/>
        </w:rPr>
        <w:t xml:space="preserve">High attention to detail and accuracy. </w:t>
      </w:r>
    </w:p>
    <w:p w14:paraId="1E8F168D" w14:textId="0B45AAB9" w:rsidR="002F3E40" w:rsidRPr="002F3E40" w:rsidRDefault="002F3E40" w:rsidP="002F3E40">
      <w:pPr>
        <w:pStyle w:val="ListParagraph"/>
        <w:numPr>
          <w:ilvl w:val="0"/>
          <w:numId w:val="15"/>
        </w:numPr>
        <w:spacing w:after="0" w:line="300" w:lineRule="atLeast"/>
        <w:rPr>
          <w:rFonts w:eastAsia="Times New Roman" w:cstheme="minorHAnsi"/>
          <w:sz w:val="24"/>
          <w:szCs w:val="24"/>
          <w:lang w:eastAsia="en-GB"/>
        </w:rPr>
      </w:pPr>
      <w:r w:rsidRPr="002F3E40">
        <w:rPr>
          <w:rFonts w:eastAsia="Times New Roman" w:cstheme="minorHAnsi"/>
          <w:sz w:val="24"/>
          <w:szCs w:val="24"/>
          <w:lang w:eastAsia="en-GB"/>
        </w:rPr>
        <w:t xml:space="preserve">Ability to manage multiple priorities and deadlines. </w:t>
      </w:r>
    </w:p>
    <w:p w14:paraId="7260D445" w14:textId="17F8E1F6" w:rsidR="002F3E40" w:rsidRPr="002F3E40" w:rsidRDefault="002F3E40" w:rsidP="002F3E40">
      <w:pPr>
        <w:pStyle w:val="ListParagraph"/>
        <w:numPr>
          <w:ilvl w:val="0"/>
          <w:numId w:val="15"/>
        </w:numPr>
        <w:spacing w:after="0" w:line="300" w:lineRule="atLeast"/>
        <w:rPr>
          <w:rFonts w:eastAsia="Times New Roman" w:cstheme="minorHAnsi"/>
          <w:sz w:val="24"/>
          <w:szCs w:val="24"/>
          <w:lang w:eastAsia="en-GB"/>
        </w:rPr>
      </w:pPr>
      <w:r w:rsidRPr="002F3E40">
        <w:rPr>
          <w:rFonts w:eastAsia="Times New Roman" w:cstheme="minorHAnsi"/>
          <w:sz w:val="24"/>
          <w:szCs w:val="24"/>
          <w:lang w:eastAsia="en-GB"/>
        </w:rPr>
        <w:t xml:space="preserve">Strong written and verbal communication skills. </w:t>
      </w:r>
    </w:p>
    <w:p w14:paraId="07BC4BFD" w14:textId="4DC0CE99" w:rsidR="002F3E40" w:rsidRPr="002F3E40" w:rsidRDefault="002F3E40" w:rsidP="002F3E40">
      <w:pPr>
        <w:pStyle w:val="ListParagraph"/>
        <w:numPr>
          <w:ilvl w:val="0"/>
          <w:numId w:val="15"/>
        </w:numPr>
        <w:spacing w:after="0" w:line="300" w:lineRule="atLeast"/>
        <w:rPr>
          <w:rFonts w:eastAsia="Times New Roman" w:cstheme="minorHAnsi"/>
          <w:sz w:val="24"/>
          <w:szCs w:val="24"/>
          <w:lang w:eastAsia="en-GB"/>
        </w:rPr>
      </w:pPr>
      <w:r w:rsidRPr="002F3E40">
        <w:rPr>
          <w:rFonts w:eastAsia="Times New Roman" w:cstheme="minorHAnsi"/>
          <w:sz w:val="24"/>
          <w:szCs w:val="24"/>
          <w:lang w:eastAsia="en-GB"/>
        </w:rPr>
        <w:t xml:space="preserve">Good interpersonal and customer service skills. </w:t>
      </w:r>
    </w:p>
    <w:p w14:paraId="5DBBD232" w14:textId="23578894" w:rsidR="002F3E40" w:rsidRPr="002F3E40" w:rsidRDefault="002F3E40" w:rsidP="002F3E40">
      <w:pPr>
        <w:pStyle w:val="ListParagraph"/>
        <w:numPr>
          <w:ilvl w:val="0"/>
          <w:numId w:val="15"/>
        </w:numPr>
        <w:spacing w:after="0" w:line="300" w:lineRule="atLeast"/>
        <w:rPr>
          <w:rFonts w:eastAsia="Times New Roman" w:cstheme="minorHAnsi"/>
          <w:sz w:val="24"/>
          <w:szCs w:val="24"/>
          <w:lang w:eastAsia="en-GB"/>
        </w:rPr>
      </w:pPr>
      <w:r w:rsidRPr="002F3E40">
        <w:rPr>
          <w:rFonts w:eastAsia="Times New Roman" w:cstheme="minorHAnsi"/>
          <w:sz w:val="24"/>
          <w:szCs w:val="24"/>
          <w:lang w:eastAsia="en-GB"/>
        </w:rPr>
        <w:t xml:space="preserve">Ability to work independently and use initiative. </w:t>
      </w:r>
    </w:p>
    <w:p w14:paraId="097BA53B" w14:textId="0E35747C" w:rsidR="002F3E40" w:rsidRPr="002F3E40" w:rsidRDefault="002F3E40" w:rsidP="002F3E40">
      <w:pPr>
        <w:pStyle w:val="ListParagraph"/>
        <w:numPr>
          <w:ilvl w:val="0"/>
          <w:numId w:val="15"/>
        </w:numPr>
        <w:spacing w:after="0" w:line="300" w:lineRule="atLeast"/>
        <w:rPr>
          <w:rFonts w:eastAsia="Times New Roman" w:cstheme="minorHAnsi"/>
          <w:sz w:val="24"/>
          <w:szCs w:val="24"/>
          <w:lang w:eastAsia="en-GB"/>
        </w:rPr>
      </w:pPr>
      <w:r w:rsidRPr="002F3E40">
        <w:rPr>
          <w:rFonts w:eastAsia="Times New Roman" w:cstheme="minorHAnsi"/>
          <w:sz w:val="24"/>
          <w:szCs w:val="24"/>
          <w:lang w:eastAsia="en-GB"/>
        </w:rPr>
        <w:t xml:space="preserve">Professional and confidential approach. </w:t>
      </w:r>
    </w:p>
    <w:p w14:paraId="677E6C79" w14:textId="206A5127" w:rsidR="002F3E40" w:rsidRPr="002F3E40" w:rsidRDefault="002F3E40" w:rsidP="002F3E40">
      <w:pPr>
        <w:pStyle w:val="ListParagraph"/>
        <w:numPr>
          <w:ilvl w:val="0"/>
          <w:numId w:val="15"/>
        </w:numPr>
        <w:spacing w:after="0" w:line="300" w:lineRule="atLeast"/>
        <w:rPr>
          <w:rFonts w:eastAsia="Times New Roman" w:cstheme="minorHAnsi"/>
          <w:sz w:val="24"/>
          <w:szCs w:val="24"/>
          <w:lang w:eastAsia="en-GB"/>
        </w:rPr>
      </w:pPr>
      <w:r w:rsidRPr="002F3E40">
        <w:rPr>
          <w:rFonts w:eastAsia="Times New Roman" w:cstheme="minorHAnsi"/>
          <w:sz w:val="24"/>
          <w:szCs w:val="24"/>
          <w:lang w:eastAsia="en-GB"/>
        </w:rPr>
        <w:t xml:space="preserve">Strong IT skills, including Microsoft Office applications. </w:t>
      </w:r>
    </w:p>
    <w:p w14:paraId="781445F4" w14:textId="2FEB77DA" w:rsidR="002F3E40" w:rsidRPr="002F3E40" w:rsidRDefault="002F3E40" w:rsidP="002F3E40">
      <w:pPr>
        <w:pStyle w:val="ListParagraph"/>
        <w:numPr>
          <w:ilvl w:val="0"/>
          <w:numId w:val="15"/>
        </w:numPr>
        <w:spacing w:after="0" w:line="300" w:lineRule="atLeast"/>
        <w:rPr>
          <w:rFonts w:eastAsia="Times New Roman" w:cstheme="minorHAnsi"/>
          <w:sz w:val="24"/>
          <w:szCs w:val="24"/>
          <w:lang w:eastAsia="en-GB"/>
        </w:rPr>
      </w:pPr>
      <w:r w:rsidRPr="002F3E40">
        <w:rPr>
          <w:rFonts w:eastAsia="Times New Roman" w:cstheme="minorHAnsi"/>
          <w:sz w:val="24"/>
          <w:szCs w:val="24"/>
          <w:lang w:eastAsia="en-GB"/>
        </w:rPr>
        <w:t xml:space="preserve">Flexible and adaptable approach to work. </w:t>
      </w:r>
    </w:p>
    <w:p w14:paraId="3CCCA657" w14:textId="36B73269" w:rsidR="002F3E40" w:rsidRPr="002F3E40" w:rsidRDefault="002F3E40" w:rsidP="002F3E40">
      <w:pPr>
        <w:pStyle w:val="ListParagraph"/>
        <w:numPr>
          <w:ilvl w:val="0"/>
          <w:numId w:val="15"/>
        </w:numPr>
        <w:spacing w:after="0" w:line="300" w:lineRule="atLeast"/>
        <w:rPr>
          <w:rFonts w:eastAsia="Times New Roman" w:cstheme="minorHAnsi"/>
          <w:sz w:val="24"/>
          <w:szCs w:val="24"/>
          <w:lang w:eastAsia="en-GB"/>
        </w:rPr>
      </w:pPr>
      <w:r w:rsidRPr="002F3E40">
        <w:rPr>
          <w:rFonts w:eastAsia="Times New Roman" w:cstheme="minorHAnsi"/>
          <w:sz w:val="24"/>
          <w:szCs w:val="24"/>
          <w:lang w:eastAsia="en-GB"/>
        </w:rPr>
        <w:t xml:space="preserve">Positive, proactive and solution-focused mindset. </w:t>
      </w:r>
    </w:p>
    <w:p w14:paraId="12162576" w14:textId="40206E00" w:rsidR="002F3E40" w:rsidRPr="002F3E40" w:rsidRDefault="002F3E40" w:rsidP="002F3E40">
      <w:pPr>
        <w:pStyle w:val="ListParagraph"/>
        <w:numPr>
          <w:ilvl w:val="0"/>
          <w:numId w:val="15"/>
        </w:numPr>
        <w:spacing w:after="0" w:line="300" w:lineRule="atLeast"/>
        <w:rPr>
          <w:rFonts w:eastAsia="Times New Roman" w:cstheme="minorHAnsi"/>
          <w:sz w:val="24"/>
          <w:szCs w:val="24"/>
          <w:lang w:eastAsia="en-GB"/>
        </w:rPr>
      </w:pPr>
      <w:r w:rsidRPr="002F3E40">
        <w:rPr>
          <w:rFonts w:eastAsia="Times New Roman" w:cstheme="minorHAnsi"/>
          <w:sz w:val="24"/>
          <w:szCs w:val="24"/>
          <w:lang w:eastAsia="en-GB"/>
        </w:rPr>
        <w:t>Commitment to equality, diversity and inclusion.</w:t>
      </w:r>
    </w:p>
    <w:p w14:paraId="2247CAED" w14:textId="77777777" w:rsidR="00B82F52" w:rsidRPr="00720803" w:rsidRDefault="00B82F52" w:rsidP="00704BE7">
      <w:pPr>
        <w:spacing w:after="0" w:line="240" w:lineRule="auto"/>
        <w:rPr>
          <w:rFonts w:ascii="Calibri" w:eastAsia="Times New Roman" w:hAnsi="Calibri" w:cs="Calibri"/>
          <w:b/>
          <w:color w:val="262626" w:themeColor="text1" w:themeTint="D9"/>
          <w:sz w:val="24"/>
          <w:szCs w:val="24"/>
        </w:rPr>
      </w:pPr>
    </w:p>
    <w:p w14:paraId="5591D8B1" w14:textId="75964E53" w:rsidR="005962D9" w:rsidRPr="00720803" w:rsidRDefault="00704BE7" w:rsidP="00704BE7">
      <w:pPr>
        <w:spacing w:after="0" w:line="240" w:lineRule="auto"/>
        <w:rPr>
          <w:rFonts w:ascii="Calibri" w:eastAsia="Times New Roman" w:hAnsi="Calibri" w:cs="Calibri"/>
          <w:b/>
          <w:color w:val="262626" w:themeColor="text1" w:themeTint="D9"/>
          <w:sz w:val="24"/>
          <w:szCs w:val="24"/>
        </w:rPr>
      </w:pPr>
      <w:r w:rsidRPr="00720803">
        <w:rPr>
          <w:rFonts w:ascii="Calibri" w:eastAsia="Times New Roman" w:hAnsi="Calibri" w:cs="Calibri"/>
          <w:b/>
          <w:color w:val="262626" w:themeColor="text1" w:themeTint="D9"/>
          <w:sz w:val="24"/>
          <w:szCs w:val="24"/>
        </w:rPr>
        <w:t>QUALIFICATIONS/SKILLS</w:t>
      </w:r>
    </w:p>
    <w:tbl>
      <w:tblPr>
        <w:tblW w:w="8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275"/>
        <w:gridCol w:w="1292"/>
      </w:tblGrid>
      <w:tr w:rsidR="005962D9" w:rsidRPr="00720803" w14:paraId="4F12A57F" w14:textId="77777777" w:rsidTr="00CF63D2">
        <w:trPr>
          <w:trHeight w:val="391"/>
        </w:trPr>
        <w:tc>
          <w:tcPr>
            <w:tcW w:w="6204" w:type="dxa"/>
            <w:shd w:val="clear" w:color="auto" w:fill="D9D9D9" w:themeFill="background1" w:themeFillShade="D9"/>
          </w:tcPr>
          <w:p w14:paraId="16F47B74" w14:textId="3B9F24FE" w:rsidR="005962D9" w:rsidRPr="00720803" w:rsidRDefault="005962D9" w:rsidP="00243882">
            <w:pPr>
              <w:rPr>
                <w:rFonts w:ascii="Calibri" w:hAnsi="Calibri" w:cs="Calibri"/>
                <w:sz w:val="24"/>
                <w:szCs w:val="24"/>
              </w:rPr>
            </w:pPr>
            <w:r w:rsidRPr="00720803">
              <w:rPr>
                <w:rFonts w:ascii="Calibri" w:hAnsi="Calibri" w:cs="Calibri"/>
                <w:sz w:val="24"/>
                <w:szCs w:val="24"/>
              </w:rPr>
              <w:t>Qualification/ Training</w:t>
            </w:r>
          </w:p>
        </w:tc>
        <w:tc>
          <w:tcPr>
            <w:tcW w:w="1275" w:type="dxa"/>
            <w:shd w:val="clear" w:color="auto" w:fill="D9D9D9" w:themeFill="background1" w:themeFillShade="D9"/>
          </w:tcPr>
          <w:p w14:paraId="3C30D34E" w14:textId="77777777" w:rsidR="005962D9" w:rsidRPr="00720803" w:rsidRDefault="005962D9" w:rsidP="00243882">
            <w:pPr>
              <w:rPr>
                <w:rFonts w:ascii="Calibri" w:hAnsi="Calibri" w:cs="Calibri"/>
                <w:sz w:val="24"/>
                <w:szCs w:val="24"/>
              </w:rPr>
            </w:pPr>
            <w:r w:rsidRPr="00720803">
              <w:rPr>
                <w:rFonts w:ascii="Calibri" w:hAnsi="Calibri" w:cs="Calibri"/>
                <w:sz w:val="24"/>
                <w:szCs w:val="24"/>
              </w:rPr>
              <w:t xml:space="preserve">Essential </w:t>
            </w:r>
          </w:p>
        </w:tc>
        <w:tc>
          <w:tcPr>
            <w:tcW w:w="1292" w:type="dxa"/>
            <w:shd w:val="clear" w:color="auto" w:fill="D9D9D9" w:themeFill="background1" w:themeFillShade="D9"/>
          </w:tcPr>
          <w:p w14:paraId="382719B9" w14:textId="77777777" w:rsidR="005962D9" w:rsidRPr="00720803" w:rsidRDefault="005962D9" w:rsidP="00243882">
            <w:pPr>
              <w:rPr>
                <w:rFonts w:ascii="Calibri" w:hAnsi="Calibri" w:cs="Calibri"/>
                <w:sz w:val="24"/>
                <w:szCs w:val="24"/>
              </w:rPr>
            </w:pPr>
            <w:r w:rsidRPr="00720803">
              <w:rPr>
                <w:rFonts w:ascii="Calibri" w:hAnsi="Calibri" w:cs="Calibri"/>
                <w:sz w:val="24"/>
                <w:szCs w:val="24"/>
              </w:rPr>
              <w:t xml:space="preserve">Desirable </w:t>
            </w:r>
          </w:p>
        </w:tc>
      </w:tr>
      <w:tr w:rsidR="00727E11" w:rsidRPr="00720803" w14:paraId="764FB9F2" w14:textId="77777777" w:rsidTr="00CF63D2">
        <w:tc>
          <w:tcPr>
            <w:tcW w:w="6204" w:type="dxa"/>
          </w:tcPr>
          <w:p w14:paraId="1963EA6E" w14:textId="1446927D" w:rsidR="00727E11" w:rsidRPr="007C3FFE" w:rsidRDefault="00727E11" w:rsidP="007C3FFE">
            <w:pPr>
              <w:rPr>
                <w:rFonts w:cstheme="minorHAnsi"/>
                <w:b/>
                <w:sz w:val="24"/>
                <w:szCs w:val="24"/>
              </w:rPr>
            </w:pPr>
            <w:r w:rsidRPr="007C3FFE">
              <w:rPr>
                <w:rFonts w:cstheme="minorHAnsi"/>
                <w:sz w:val="24"/>
                <w:szCs w:val="24"/>
              </w:rPr>
              <w:t xml:space="preserve">Previous administrative experience. </w:t>
            </w:r>
          </w:p>
        </w:tc>
        <w:tc>
          <w:tcPr>
            <w:tcW w:w="1275" w:type="dxa"/>
          </w:tcPr>
          <w:p w14:paraId="29254A04" w14:textId="77777777" w:rsidR="00727E11" w:rsidRPr="00720803" w:rsidRDefault="00727E11" w:rsidP="00727E11">
            <w:pPr>
              <w:numPr>
                <w:ilvl w:val="0"/>
                <w:numId w:val="2"/>
              </w:numPr>
              <w:spacing w:after="0" w:line="240" w:lineRule="auto"/>
              <w:jc w:val="center"/>
              <w:rPr>
                <w:rFonts w:ascii="Calibri" w:hAnsi="Calibri" w:cs="Calibri"/>
                <w:b/>
                <w:sz w:val="24"/>
                <w:szCs w:val="24"/>
              </w:rPr>
            </w:pPr>
          </w:p>
        </w:tc>
        <w:tc>
          <w:tcPr>
            <w:tcW w:w="1292" w:type="dxa"/>
          </w:tcPr>
          <w:p w14:paraId="16953CF1" w14:textId="77777777" w:rsidR="00727E11" w:rsidRPr="00720803" w:rsidRDefault="00727E11" w:rsidP="00727E11">
            <w:pPr>
              <w:rPr>
                <w:rFonts w:ascii="Calibri" w:hAnsi="Calibri" w:cs="Calibri"/>
                <w:b/>
                <w:sz w:val="24"/>
                <w:szCs w:val="24"/>
              </w:rPr>
            </w:pPr>
          </w:p>
        </w:tc>
      </w:tr>
      <w:tr w:rsidR="00727E11" w:rsidRPr="00720803" w14:paraId="0A68EEB8" w14:textId="77777777" w:rsidTr="00CF63D2">
        <w:tc>
          <w:tcPr>
            <w:tcW w:w="6204" w:type="dxa"/>
          </w:tcPr>
          <w:p w14:paraId="6B9D754B" w14:textId="446C565D" w:rsidR="00727E11" w:rsidRPr="007C3FFE" w:rsidRDefault="007C3FFE" w:rsidP="007C3FFE">
            <w:pPr>
              <w:rPr>
                <w:rFonts w:cstheme="minorHAnsi"/>
                <w:b/>
                <w:sz w:val="24"/>
                <w:szCs w:val="24"/>
              </w:rPr>
            </w:pPr>
            <w:r>
              <w:rPr>
                <w:rFonts w:cstheme="minorHAnsi"/>
                <w:sz w:val="24"/>
                <w:szCs w:val="24"/>
              </w:rPr>
              <w:t>E</w:t>
            </w:r>
            <w:r w:rsidR="00727E11" w:rsidRPr="007C3FFE">
              <w:rPr>
                <w:rFonts w:cstheme="minorHAnsi"/>
                <w:sz w:val="24"/>
                <w:szCs w:val="24"/>
              </w:rPr>
              <w:t xml:space="preserve">xperience maintaining accurate records and databases. </w:t>
            </w:r>
          </w:p>
        </w:tc>
        <w:tc>
          <w:tcPr>
            <w:tcW w:w="1275" w:type="dxa"/>
          </w:tcPr>
          <w:p w14:paraId="12A9AC2B" w14:textId="77777777" w:rsidR="00727E11" w:rsidRPr="00720803" w:rsidRDefault="00727E11" w:rsidP="00727E11">
            <w:pPr>
              <w:pStyle w:val="ListParagraph"/>
              <w:numPr>
                <w:ilvl w:val="0"/>
                <w:numId w:val="2"/>
              </w:numPr>
              <w:rPr>
                <w:rFonts w:ascii="Calibri" w:hAnsi="Calibri" w:cs="Calibri"/>
                <w:b/>
                <w:sz w:val="24"/>
                <w:szCs w:val="24"/>
              </w:rPr>
            </w:pPr>
          </w:p>
        </w:tc>
        <w:tc>
          <w:tcPr>
            <w:tcW w:w="1292" w:type="dxa"/>
          </w:tcPr>
          <w:p w14:paraId="123EB315" w14:textId="77777777" w:rsidR="00727E11" w:rsidRPr="00720803" w:rsidRDefault="00727E11" w:rsidP="00727E11">
            <w:pPr>
              <w:rPr>
                <w:rFonts w:ascii="Calibri" w:hAnsi="Calibri" w:cs="Calibri"/>
                <w:b/>
                <w:sz w:val="24"/>
                <w:szCs w:val="24"/>
              </w:rPr>
            </w:pPr>
          </w:p>
        </w:tc>
      </w:tr>
      <w:tr w:rsidR="00727E11" w:rsidRPr="00720803" w14:paraId="77822EB1" w14:textId="77777777" w:rsidTr="00CF63D2">
        <w:tc>
          <w:tcPr>
            <w:tcW w:w="6204" w:type="dxa"/>
          </w:tcPr>
          <w:p w14:paraId="769AC442" w14:textId="016D4D8E" w:rsidR="00727E11" w:rsidRPr="007C3FFE" w:rsidRDefault="00727E11" w:rsidP="007C3FFE">
            <w:pPr>
              <w:rPr>
                <w:rFonts w:cstheme="minorHAnsi"/>
                <w:b/>
                <w:sz w:val="24"/>
                <w:szCs w:val="24"/>
              </w:rPr>
            </w:pPr>
            <w:r w:rsidRPr="007C3FFE">
              <w:rPr>
                <w:rFonts w:cstheme="minorHAnsi"/>
                <w:sz w:val="24"/>
                <w:szCs w:val="24"/>
              </w:rPr>
              <w:t xml:space="preserve">Good working knowledge of Microsoft Office, particularly Outlook, Word and Excel. </w:t>
            </w:r>
          </w:p>
        </w:tc>
        <w:tc>
          <w:tcPr>
            <w:tcW w:w="1275" w:type="dxa"/>
          </w:tcPr>
          <w:p w14:paraId="2A6819C1" w14:textId="4614D157" w:rsidR="00727E11" w:rsidRPr="00720803" w:rsidRDefault="00727E11" w:rsidP="00727E11">
            <w:pPr>
              <w:ind w:left="720"/>
              <w:rPr>
                <w:rFonts w:ascii="Calibri" w:hAnsi="Calibri" w:cs="Calibri"/>
                <w:b/>
                <w:sz w:val="24"/>
                <w:szCs w:val="24"/>
              </w:rPr>
            </w:pPr>
            <w:r w:rsidRPr="00720803">
              <w:rPr>
                <w:rFonts w:ascii="Segoe UI Symbol" w:hAnsi="Segoe UI Symbol" w:cs="Segoe UI Symbol"/>
                <w:b/>
                <w:sz w:val="24"/>
                <w:szCs w:val="24"/>
              </w:rPr>
              <w:t>✓</w:t>
            </w:r>
          </w:p>
        </w:tc>
        <w:tc>
          <w:tcPr>
            <w:tcW w:w="1292" w:type="dxa"/>
          </w:tcPr>
          <w:p w14:paraId="76B0CBAA" w14:textId="77777777" w:rsidR="00727E11" w:rsidRPr="00720803" w:rsidRDefault="00727E11" w:rsidP="00727E11">
            <w:pPr>
              <w:pStyle w:val="ListParagraph"/>
              <w:rPr>
                <w:rFonts w:ascii="Calibri" w:hAnsi="Calibri" w:cs="Calibri"/>
                <w:b/>
                <w:sz w:val="24"/>
                <w:szCs w:val="24"/>
              </w:rPr>
            </w:pPr>
          </w:p>
        </w:tc>
      </w:tr>
      <w:tr w:rsidR="00727E11" w:rsidRPr="00720803" w14:paraId="291B9247" w14:textId="77777777" w:rsidTr="00CF63D2">
        <w:tc>
          <w:tcPr>
            <w:tcW w:w="6204" w:type="dxa"/>
          </w:tcPr>
          <w:p w14:paraId="584638E8" w14:textId="6AC85814" w:rsidR="00727E11" w:rsidRPr="007C3FFE" w:rsidRDefault="00727E11" w:rsidP="007C3FFE">
            <w:pPr>
              <w:rPr>
                <w:rFonts w:cstheme="minorHAnsi"/>
                <w:b/>
                <w:sz w:val="24"/>
                <w:szCs w:val="24"/>
              </w:rPr>
            </w:pPr>
            <w:r w:rsidRPr="007C3FFE">
              <w:rPr>
                <w:rFonts w:cstheme="minorHAnsi"/>
                <w:sz w:val="24"/>
                <w:szCs w:val="24"/>
              </w:rPr>
              <w:lastRenderedPageBreak/>
              <w:t xml:space="preserve">Experience handling confidential information. </w:t>
            </w:r>
          </w:p>
        </w:tc>
        <w:tc>
          <w:tcPr>
            <w:tcW w:w="1275" w:type="dxa"/>
          </w:tcPr>
          <w:p w14:paraId="1901F8D2" w14:textId="77777777" w:rsidR="00727E11" w:rsidRPr="00720803" w:rsidRDefault="00727E11" w:rsidP="00727E11">
            <w:pPr>
              <w:numPr>
                <w:ilvl w:val="0"/>
                <w:numId w:val="2"/>
              </w:numPr>
              <w:spacing w:after="0" w:line="240" w:lineRule="auto"/>
              <w:jc w:val="center"/>
              <w:rPr>
                <w:rFonts w:ascii="Calibri" w:hAnsi="Calibri" w:cs="Calibri"/>
                <w:b/>
                <w:sz w:val="24"/>
                <w:szCs w:val="24"/>
              </w:rPr>
            </w:pPr>
          </w:p>
        </w:tc>
        <w:tc>
          <w:tcPr>
            <w:tcW w:w="1292" w:type="dxa"/>
          </w:tcPr>
          <w:p w14:paraId="7BB35046" w14:textId="77777777" w:rsidR="00727E11" w:rsidRPr="00720803" w:rsidRDefault="00727E11" w:rsidP="00727E11">
            <w:pPr>
              <w:ind w:left="720"/>
              <w:rPr>
                <w:rFonts w:ascii="Calibri" w:hAnsi="Calibri" w:cs="Calibri"/>
                <w:b/>
                <w:sz w:val="24"/>
                <w:szCs w:val="24"/>
              </w:rPr>
            </w:pPr>
          </w:p>
        </w:tc>
      </w:tr>
      <w:tr w:rsidR="00727E11" w:rsidRPr="00720803" w14:paraId="194F971D" w14:textId="77777777" w:rsidTr="00CF63D2">
        <w:tc>
          <w:tcPr>
            <w:tcW w:w="6204" w:type="dxa"/>
          </w:tcPr>
          <w:p w14:paraId="21C78995" w14:textId="1C3D0E8C" w:rsidR="00727E11" w:rsidRPr="007C3FFE" w:rsidRDefault="00727E11" w:rsidP="007C3FFE">
            <w:pPr>
              <w:rPr>
                <w:rFonts w:cstheme="minorHAnsi"/>
                <w:b/>
                <w:sz w:val="24"/>
                <w:szCs w:val="24"/>
              </w:rPr>
            </w:pPr>
            <w:r w:rsidRPr="007C3FFE">
              <w:rPr>
                <w:rFonts w:cstheme="minorHAnsi"/>
                <w:sz w:val="24"/>
                <w:szCs w:val="24"/>
              </w:rPr>
              <w:t xml:space="preserve">Strong organisational and time management skills. </w:t>
            </w:r>
          </w:p>
        </w:tc>
        <w:tc>
          <w:tcPr>
            <w:tcW w:w="1275" w:type="dxa"/>
          </w:tcPr>
          <w:p w14:paraId="7EF5E028" w14:textId="77777777" w:rsidR="00727E11" w:rsidRPr="00720803" w:rsidRDefault="00727E11" w:rsidP="00727E11">
            <w:pPr>
              <w:numPr>
                <w:ilvl w:val="0"/>
                <w:numId w:val="2"/>
              </w:numPr>
              <w:spacing w:after="0" w:line="240" w:lineRule="auto"/>
              <w:jc w:val="center"/>
              <w:rPr>
                <w:rFonts w:ascii="Calibri" w:hAnsi="Calibri" w:cs="Calibri"/>
                <w:b/>
                <w:sz w:val="24"/>
                <w:szCs w:val="24"/>
              </w:rPr>
            </w:pPr>
          </w:p>
        </w:tc>
        <w:tc>
          <w:tcPr>
            <w:tcW w:w="1292" w:type="dxa"/>
          </w:tcPr>
          <w:p w14:paraId="39A5663A" w14:textId="77777777" w:rsidR="00727E11" w:rsidRPr="00720803" w:rsidRDefault="00727E11" w:rsidP="00727E11">
            <w:pPr>
              <w:ind w:left="720"/>
              <w:rPr>
                <w:rFonts w:ascii="Calibri" w:hAnsi="Calibri" w:cs="Calibri"/>
                <w:b/>
                <w:sz w:val="24"/>
                <w:szCs w:val="24"/>
              </w:rPr>
            </w:pPr>
          </w:p>
        </w:tc>
      </w:tr>
      <w:tr w:rsidR="00727E11" w:rsidRPr="00720803" w14:paraId="1B61B311" w14:textId="77777777" w:rsidTr="00CF63D2">
        <w:tc>
          <w:tcPr>
            <w:tcW w:w="6204" w:type="dxa"/>
          </w:tcPr>
          <w:p w14:paraId="1D64F76C" w14:textId="72FF247F" w:rsidR="00727E11" w:rsidRPr="007C3FFE" w:rsidRDefault="00727E11" w:rsidP="007C3FFE">
            <w:pPr>
              <w:rPr>
                <w:rFonts w:cstheme="minorHAnsi"/>
                <w:b/>
                <w:sz w:val="24"/>
                <w:szCs w:val="24"/>
              </w:rPr>
            </w:pPr>
            <w:r w:rsidRPr="007C3FFE">
              <w:rPr>
                <w:rFonts w:cstheme="minorHAnsi"/>
                <w:sz w:val="24"/>
                <w:szCs w:val="24"/>
              </w:rPr>
              <w:t xml:space="preserve">Excellent attention to detail. </w:t>
            </w:r>
          </w:p>
        </w:tc>
        <w:tc>
          <w:tcPr>
            <w:tcW w:w="1275" w:type="dxa"/>
          </w:tcPr>
          <w:p w14:paraId="4574B370" w14:textId="70D3D5CE" w:rsidR="00727E11" w:rsidRPr="00720803" w:rsidRDefault="00C723F7" w:rsidP="00C723F7">
            <w:pPr>
              <w:pStyle w:val="ListParagraph"/>
              <w:rPr>
                <w:rFonts w:ascii="Calibri" w:hAnsi="Calibri" w:cs="Calibri"/>
                <w:sz w:val="24"/>
                <w:szCs w:val="24"/>
              </w:rPr>
            </w:pPr>
            <w:r>
              <w:rPr>
                <w:rFonts w:ascii="Calibri" w:hAnsi="Calibri" w:cs="Calibri"/>
                <w:sz w:val="24"/>
                <w:szCs w:val="24"/>
              </w:rPr>
              <w:t>√</w:t>
            </w:r>
          </w:p>
        </w:tc>
        <w:tc>
          <w:tcPr>
            <w:tcW w:w="1292" w:type="dxa"/>
          </w:tcPr>
          <w:p w14:paraId="2914BB49" w14:textId="77777777" w:rsidR="00727E11" w:rsidRPr="00720803" w:rsidRDefault="00727E11" w:rsidP="00727E11">
            <w:pPr>
              <w:pStyle w:val="ListParagraph"/>
              <w:ind w:left="1080"/>
              <w:rPr>
                <w:rFonts w:ascii="Calibri" w:hAnsi="Calibri" w:cs="Calibri"/>
                <w:sz w:val="24"/>
                <w:szCs w:val="24"/>
              </w:rPr>
            </w:pPr>
          </w:p>
        </w:tc>
      </w:tr>
      <w:tr w:rsidR="00727E11" w:rsidRPr="00720803" w14:paraId="1969FBD0" w14:textId="77777777" w:rsidTr="00CF63D2">
        <w:tc>
          <w:tcPr>
            <w:tcW w:w="6204" w:type="dxa"/>
          </w:tcPr>
          <w:p w14:paraId="0E1F5AF6" w14:textId="20FD3436" w:rsidR="00727E11" w:rsidRPr="007C3FFE" w:rsidRDefault="00727E11" w:rsidP="007C3FFE">
            <w:pPr>
              <w:rPr>
                <w:rFonts w:cstheme="minorHAnsi"/>
                <w:b/>
                <w:sz w:val="24"/>
                <w:szCs w:val="24"/>
              </w:rPr>
            </w:pPr>
            <w:r w:rsidRPr="007C3FFE">
              <w:rPr>
                <w:rFonts w:cstheme="minorHAnsi"/>
                <w:sz w:val="24"/>
                <w:szCs w:val="24"/>
              </w:rPr>
              <w:t>Ability to prioritise workload and meet deadlines.</w:t>
            </w:r>
          </w:p>
        </w:tc>
        <w:tc>
          <w:tcPr>
            <w:tcW w:w="1275" w:type="dxa"/>
          </w:tcPr>
          <w:p w14:paraId="63F1434A" w14:textId="11148D18" w:rsidR="00727E11" w:rsidRPr="00720803" w:rsidRDefault="00C723F7" w:rsidP="00C723F7">
            <w:pPr>
              <w:rPr>
                <w:rFonts w:ascii="Calibri" w:hAnsi="Calibri" w:cs="Calibri"/>
                <w:sz w:val="24"/>
                <w:szCs w:val="24"/>
              </w:rPr>
            </w:pPr>
            <w:r>
              <w:rPr>
                <w:rFonts w:ascii="Calibri" w:hAnsi="Calibri" w:cs="Calibri"/>
                <w:sz w:val="24"/>
                <w:szCs w:val="24"/>
              </w:rPr>
              <w:t xml:space="preserve">             √</w:t>
            </w:r>
          </w:p>
        </w:tc>
        <w:tc>
          <w:tcPr>
            <w:tcW w:w="1292" w:type="dxa"/>
          </w:tcPr>
          <w:p w14:paraId="39AF695E" w14:textId="7BE6CD36" w:rsidR="00727E11" w:rsidRPr="00720803" w:rsidRDefault="00727E11" w:rsidP="00727E11">
            <w:pPr>
              <w:pStyle w:val="ListParagraph"/>
              <w:ind w:left="-108" w:firstLine="828"/>
              <w:rPr>
                <w:rFonts w:ascii="Calibri" w:hAnsi="Calibri" w:cs="Calibri"/>
                <w:sz w:val="24"/>
                <w:szCs w:val="24"/>
              </w:rPr>
            </w:pPr>
          </w:p>
        </w:tc>
      </w:tr>
      <w:tr w:rsidR="00256BA7" w:rsidRPr="00720803" w14:paraId="31669044" w14:textId="77777777" w:rsidTr="00CF63D2">
        <w:tc>
          <w:tcPr>
            <w:tcW w:w="6204" w:type="dxa"/>
          </w:tcPr>
          <w:p w14:paraId="11EE2B0A" w14:textId="585DFAC7" w:rsidR="00256BA7" w:rsidRPr="00256BA7" w:rsidRDefault="00256BA7" w:rsidP="00256BA7">
            <w:pPr>
              <w:rPr>
                <w:rFonts w:cstheme="minorHAnsi"/>
                <w:b/>
                <w:sz w:val="24"/>
                <w:szCs w:val="24"/>
              </w:rPr>
            </w:pPr>
            <w:r w:rsidRPr="00256BA7">
              <w:rPr>
                <w:rFonts w:cstheme="minorHAnsi"/>
                <w:sz w:val="24"/>
                <w:szCs w:val="24"/>
              </w:rPr>
              <w:t xml:space="preserve">Experience supporting recruitment administration. </w:t>
            </w:r>
          </w:p>
        </w:tc>
        <w:tc>
          <w:tcPr>
            <w:tcW w:w="1275" w:type="dxa"/>
          </w:tcPr>
          <w:p w14:paraId="78F5D541" w14:textId="77777777" w:rsidR="00256BA7" w:rsidRPr="00720803" w:rsidRDefault="00256BA7" w:rsidP="00256BA7">
            <w:pPr>
              <w:rPr>
                <w:rFonts w:ascii="Calibri" w:hAnsi="Calibri" w:cs="Calibri"/>
                <w:sz w:val="24"/>
                <w:szCs w:val="24"/>
              </w:rPr>
            </w:pPr>
          </w:p>
        </w:tc>
        <w:tc>
          <w:tcPr>
            <w:tcW w:w="1292" w:type="dxa"/>
          </w:tcPr>
          <w:p w14:paraId="0A03086A" w14:textId="22EA87F7" w:rsidR="00256BA7" w:rsidRPr="00720803" w:rsidRDefault="00256BA7" w:rsidP="00256BA7">
            <w:pPr>
              <w:pStyle w:val="ListParagraph"/>
              <w:rPr>
                <w:rFonts w:ascii="Calibri" w:hAnsi="Calibri" w:cs="Calibri"/>
                <w:sz w:val="24"/>
                <w:szCs w:val="24"/>
              </w:rPr>
            </w:pPr>
            <w:r w:rsidRPr="00720803">
              <w:rPr>
                <w:rFonts w:ascii="Segoe UI Symbol" w:hAnsi="Segoe UI Symbol" w:cs="Segoe UI Symbol"/>
                <w:sz w:val="24"/>
                <w:szCs w:val="24"/>
              </w:rPr>
              <w:t>✓</w:t>
            </w:r>
          </w:p>
        </w:tc>
      </w:tr>
      <w:tr w:rsidR="00256BA7" w:rsidRPr="00720803" w14:paraId="607ED377" w14:textId="77777777" w:rsidTr="00CF63D2">
        <w:tc>
          <w:tcPr>
            <w:tcW w:w="6204" w:type="dxa"/>
          </w:tcPr>
          <w:p w14:paraId="46B95EAA" w14:textId="79BC77B2" w:rsidR="00256BA7" w:rsidRPr="00256BA7" w:rsidRDefault="00256BA7" w:rsidP="00256BA7">
            <w:pPr>
              <w:rPr>
                <w:rFonts w:cstheme="minorHAnsi"/>
                <w:b/>
                <w:sz w:val="24"/>
                <w:szCs w:val="24"/>
              </w:rPr>
            </w:pPr>
            <w:r w:rsidRPr="00256BA7">
              <w:rPr>
                <w:rFonts w:cstheme="minorHAnsi"/>
                <w:sz w:val="24"/>
                <w:szCs w:val="24"/>
              </w:rPr>
              <w:t xml:space="preserve">Experience coordinating training activities. </w:t>
            </w:r>
          </w:p>
        </w:tc>
        <w:tc>
          <w:tcPr>
            <w:tcW w:w="1275" w:type="dxa"/>
          </w:tcPr>
          <w:p w14:paraId="5071710E" w14:textId="77777777" w:rsidR="00256BA7" w:rsidRPr="00720803" w:rsidRDefault="00256BA7" w:rsidP="00256BA7">
            <w:pPr>
              <w:ind w:left="360"/>
              <w:rPr>
                <w:rFonts w:ascii="Calibri" w:hAnsi="Calibri" w:cs="Calibri"/>
                <w:sz w:val="24"/>
                <w:szCs w:val="24"/>
              </w:rPr>
            </w:pPr>
          </w:p>
        </w:tc>
        <w:tc>
          <w:tcPr>
            <w:tcW w:w="1292" w:type="dxa"/>
          </w:tcPr>
          <w:p w14:paraId="2B0B0300" w14:textId="77777777" w:rsidR="00256BA7" w:rsidRPr="00720803" w:rsidRDefault="00256BA7" w:rsidP="00256BA7">
            <w:pPr>
              <w:pStyle w:val="ListParagraph"/>
              <w:numPr>
                <w:ilvl w:val="0"/>
                <w:numId w:val="1"/>
              </w:numPr>
              <w:rPr>
                <w:rFonts w:ascii="Calibri" w:hAnsi="Calibri" w:cs="Calibri"/>
                <w:sz w:val="24"/>
                <w:szCs w:val="24"/>
              </w:rPr>
            </w:pPr>
          </w:p>
        </w:tc>
      </w:tr>
      <w:tr w:rsidR="00256BA7" w:rsidRPr="00720803" w14:paraId="02F68674" w14:textId="77777777" w:rsidTr="00CF63D2">
        <w:tc>
          <w:tcPr>
            <w:tcW w:w="6204" w:type="dxa"/>
          </w:tcPr>
          <w:p w14:paraId="7C836C78" w14:textId="367283BF" w:rsidR="00256BA7" w:rsidRPr="00256BA7" w:rsidRDefault="00256BA7" w:rsidP="00256BA7">
            <w:pPr>
              <w:rPr>
                <w:rFonts w:cstheme="minorHAnsi"/>
                <w:b/>
                <w:sz w:val="24"/>
                <w:szCs w:val="24"/>
              </w:rPr>
            </w:pPr>
            <w:r w:rsidRPr="00256BA7">
              <w:rPr>
                <w:rFonts w:cstheme="minorHAnsi"/>
                <w:sz w:val="24"/>
                <w:szCs w:val="24"/>
              </w:rPr>
              <w:t xml:space="preserve">Experience working with volunteers. </w:t>
            </w:r>
          </w:p>
        </w:tc>
        <w:tc>
          <w:tcPr>
            <w:tcW w:w="1275" w:type="dxa"/>
          </w:tcPr>
          <w:p w14:paraId="58E53B8B" w14:textId="77777777" w:rsidR="00256BA7" w:rsidRPr="00720803" w:rsidRDefault="00256BA7" w:rsidP="00256BA7">
            <w:pPr>
              <w:ind w:left="360"/>
              <w:rPr>
                <w:rFonts w:ascii="Calibri" w:hAnsi="Calibri" w:cs="Calibri"/>
                <w:sz w:val="24"/>
                <w:szCs w:val="24"/>
              </w:rPr>
            </w:pPr>
          </w:p>
        </w:tc>
        <w:tc>
          <w:tcPr>
            <w:tcW w:w="1292" w:type="dxa"/>
          </w:tcPr>
          <w:p w14:paraId="6D2A1863" w14:textId="77777777" w:rsidR="00256BA7" w:rsidRPr="00720803" w:rsidRDefault="00256BA7" w:rsidP="00256BA7">
            <w:pPr>
              <w:pStyle w:val="ListParagraph"/>
              <w:numPr>
                <w:ilvl w:val="0"/>
                <w:numId w:val="1"/>
              </w:numPr>
              <w:rPr>
                <w:rFonts w:ascii="Calibri" w:hAnsi="Calibri" w:cs="Calibri"/>
                <w:sz w:val="24"/>
                <w:szCs w:val="24"/>
              </w:rPr>
            </w:pPr>
          </w:p>
        </w:tc>
      </w:tr>
      <w:tr w:rsidR="00256BA7" w:rsidRPr="00720803" w14:paraId="2BF8B724" w14:textId="77777777" w:rsidTr="00CF63D2">
        <w:tc>
          <w:tcPr>
            <w:tcW w:w="6204" w:type="dxa"/>
          </w:tcPr>
          <w:p w14:paraId="481E2C93" w14:textId="05636941" w:rsidR="00256BA7" w:rsidRPr="00256BA7" w:rsidRDefault="00256BA7" w:rsidP="00256BA7">
            <w:pPr>
              <w:rPr>
                <w:rFonts w:cstheme="minorHAnsi"/>
                <w:sz w:val="24"/>
                <w:szCs w:val="24"/>
              </w:rPr>
            </w:pPr>
            <w:r w:rsidRPr="00256BA7">
              <w:rPr>
                <w:rFonts w:cstheme="minorHAnsi"/>
                <w:sz w:val="24"/>
                <w:szCs w:val="24"/>
              </w:rPr>
              <w:t xml:space="preserve">Experience within a charity, healthcare or social care environment. </w:t>
            </w:r>
          </w:p>
        </w:tc>
        <w:tc>
          <w:tcPr>
            <w:tcW w:w="1275" w:type="dxa"/>
          </w:tcPr>
          <w:p w14:paraId="48A0D081" w14:textId="77777777" w:rsidR="00256BA7" w:rsidRPr="00720803" w:rsidRDefault="00256BA7" w:rsidP="00256BA7">
            <w:pPr>
              <w:ind w:left="360"/>
              <w:rPr>
                <w:rFonts w:ascii="Calibri" w:hAnsi="Calibri" w:cs="Calibri"/>
                <w:sz w:val="24"/>
                <w:szCs w:val="24"/>
              </w:rPr>
            </w:pPr>
          </w:p>
        </w:tc>
        <w:tc>
          <w:tcPr>
            <w:tcW w:w="1292" w:type="dxa"/>
          </w:tcPr>
          <w:p w14:paraId="5C6BBB2E" w14:textId="77777777" w:rsidR="00256BA7" w:rsidRPr="00720803" w:rsidRDefault="00256BA7" w:rsidP="00256BA7">
            <w:pPr>
              <w:pStyle w:val="ListParagraph"/>
              <w:numPr>
                <w:ilvl w:val="0"/>
                <w:numId w:val="1"/>
              </w:numPr>
              <w:rPr>
                <w:rFonts w:ascii="Calibri" w:hAnsi="Calibri" w:cs="Calibri"/>
                <w:sz w:val="24"/>
                <w:szCs w:val="24"/>
              </w:rPr>
            </w:pPr>
          </w:p>
        </w:tc>
      </w:tr>
      <w:tr w:rsidR="00256BA7" w:rsidRPr="00720803" w14:paraId="1CDC3A80" w14:textId="77777777" w:rsidTr="00CF63D2">
        <w:tc>
          <w:tcPr>
            <w:tcW w:w="6204" w:type="dxa"/>
          </w:tcPr>
          <w:p w14:paraId="14BC48EB" w14:textId="744E531B" w:rsidR="00256BA7" w:rsidRPr="00256BA7" w:rsidRDefault="00256BA7" w:rsidP="00256BA7">
            <w:pPr>
              <w:rPr>
                <w:rFonts w:cstheme="minorHAnsi"/>
                <w:sz w:val="24"/>
                <w:szCs w:val="24"/>
              </w:rPr>
            </w:pPr>
            <w:r w:rsidRPr="00256BA7">
              <w:rPr>
                <w:rFonts w:cstheme="minorHAnsi"/>
                <w:sz w:val="24"/>
                <w:szCs w:val="24"/>
              </w:rPr>
              <w:t xml:space="preserve">Experience using HR, volunteer or CRM systems. </w:t>
            </w:r>
          </w:p>
        </w:tc>
        <w:tc>
          <w:tcPr>
            <w:tcW w:w="1275" w:type="dxa"/>
          </w:tcPr>
          <w:p w14:paraId="16460A75" w14:textId="77777777" w:rsidR="00256BA7" w:rsidRPr="00720803" w:rsidRDefault="00256BA7" w:rsidP="00256BA7">
            <w:pPr>
              <w:ind w:left="360"/>
              <w:rPr>
                <w:rFonts w:ascii="Calibri" w:hAnsi="Calibri" w:cs="Calibri"/>
                <w:sz w:val="24"/>
                <w:szCs w:val="24"/>
              </w:rPr>
            </w:pPr>
          </w:p>
        </w:tc>
        <w:tc>
          <w:tcPr>
            <w:tcW w:w="1292" w:type="dxa"/>
          </w:tcPr>
          <w:p w14:paraId="180BEEFE" w14:textId="77777777" w:rsidR="00256BA7" w:rsidRPr="00720803" w:rsidRDefault="00256BA7" w:rsidP="00256BA7">
            <w:pPr>
              <w:pStyle w:val="ListParagraph"/>
              <w:numPr>
                <w:ilvl w:val="0"/>
                <w:numId w:val="1"/>
              </w:numPr>
              <w:rPr>
                <w:rFonts w:ascii="Calibri" w:hAnsi="Calibri" w:cs="Calibri"/>
                <w:sz w:val="24"/>
                <w:szCs w:val="24"/>
              </w:rPr>
            </w:pPr>
          </w:p>
        </w:tc>
      </w:tr>
      <w:tr w:rsidR="00256BA7" w:rsidRPr="00720803" w14:paraId="3C6FEB63" w14:textId="77777777" w:rsidTr="00CF63D2">
        <w:tc>
          <w:tcPr>
            <w:tcW w:w="6204" w:type="dxa"/>
          </w:tcPr>
          <w:p w14:paraId="25A41E24" w14:textId="79658BFA" w:rsidR="00256BA7" w:rsidRPr="00256BA7" w:rsidRDefault="00256BA7" w:rsidP="00256BA7">
            <w:pPr>
              <w:rPr>
                <w:rFonts w:cstheme="minorHAnsi"/>
                <w:sz w:val="24"/>
                <w:szCs w:val="24"/>
              </w:rPr>
            </w:pPr>
            <w:r w:rsidRPr="00256BA7">
              <w:rPr>
                <w:rFonts w:cstheme="minorHAnsi"/>
                <w:sz w:val="24"/>
                <w:szCs w:val="24"/>
              </w:rPr>
              <w:t>Understanding of DBS, Right to Work and GDPR requirements</w:t>
            </w:r>
          </w:p>
        </w:tc>
        <w:tc>
          <w:tcPr>
            <w:tcW w:w="1275" w:type="dxa"/>
          </w:tcPr>
          <w:p w14:paraId="242508D2" w14:textId="77777777" w:rsidR="00256BA7" w:rsidRPr="00720803" w:rsidRDefault="00256BA7" w:rsidP="00256BA7">
            <w:pPr>
              <w:ind w:left="360"/>
              <w:rPr>
                <w:rFonts w:ascii="Calibri" w:hAnsi="Calibri" w:cs="Calibri"/>
                <w:sz w:val="24"/>
                <w:szCs w:val="24"/>
              </w:rPr>
            </w:pPr>
          </w:p>
        </w:tc>
        <w:tc>
          <w:tcPr>
            <w:tcW w:w="1292" w:type="dxa"/>
          </w:tcPr>
          <w:p w14:paraId="3BD02D8A" w14:textId="77777777" w:rsidR="00256BA7" w:rsidRPr="00720803" w:rsidRDefault="00256BA7" w:rsidP="00256BA7">
            <w:pPr>
              <w:pStyle w:val="ListParagraph"/>
              <w:numPr>
                <w:ilvl w:val="0"/>
                <w:numId w:val="1"/>
              </w:numPr>
              <w:rPr>
                <w:rFonts w:ascii="Calibri" w:hAnsi="Calibri" w:cs="Calibri"/>
                <w:sz w:val="24"/>
                <w:szCs w:val="24"/>
              </w:rPr>
            </w:pPr>
          </w:p>
        </w:tc>
      </w:tr>
    </w:tbl>
    <w:p w14:paraId="6152DA6B" w14:textId="620ADB74" w:rsidR="00704BE7" w:rsidRPr="00720803" w:rsidRDefault="00704BE7" w:rsidP="00704BE7">
      <w:pPr>
        <w:spacing w:after="0" w:line="240" w:lineRule="auto"/>
        <w:rPr>
          <w:rFonts w:ascii="Calibri" w:eastAsia="Times New Roman" w:hAnsi="Calibri" w:cs="Calibri"/>
          <w:b/>
          <w:color w:val="262626" w:themeColor="text1" w:themeTint="D9"/>
          <w:sz w:val="24"/>
          <w:szCs w:val="24"/>
        </w:rPr>
      </w:pPr>
      <w:r w:rsidRPr="00720803">
        <w:rPr>
          <w:rFonts w:ascii="Calibri" w:eastAsia="Times New Roman" w:hAnsi="Calibri" w:cs="Calibri"/>
          <w:b/>
          <w:color w:val="262626" w:themeColor="text1" w:themeTint="D9"/>
          <w:sz w:val="24"/>
          <w:szCs w:val="24"/>
        </w:rPr>
        <w:t xml:space="preserve"> </w:t>
      </w:r>
    </w:p>
    <w:p w14:paraId="0FEACDC3" w14:textId="77777777" w:rsidR="00077E65" w:rsidRPr="00077E65" w:rsidRDefault="00077E65" w:rsidP="00077E65">
      <w:pPr>
        <w:spacing w:before="100" w:beforeAutospacing="1" w:after="100" w:afterAutospacing="1" w:line="300" w:lineRule="atLeast"/>
        <w:outlineLvl w:val="1"/>
        <w:rPr>
          <w:rFonts w:ascii="Calibri" w:eastAsia="Times New Roman" w:hAnsi="Calibri" w:cs="Calibri"/>
          <w:b/>
          <w:bCs/>
          <w:sz w:val="24"/>
          <w:szCs w:val="24"/>
          <w:lang w:eastAsia="en-GB"/>
        </w:rPr>
      </w:pPr>
      <w:r w:rsidRPr="00077E65">
        <w:rPr>
          <w:rFonts w:ascii="Calibri" w:eastAsia="Times New Roman" w:hAnsi="Calibri" w:cs="Calibri"/>
          <w:b/>
          <w:bCs/>
          <w:sz w:val="24"/>
          <w:szCs w:val="24"/>
          <w:lang w:eastAsia="en-GB"/>
        </w:rPr>
        <w:t>Other Requirements</w:t>
      </w:r>
    </w:p>
    <w:p w14:paraId="5B745EBA" w14:textId="77777777" w:rsidR="008765DF" w:rsidRPr="008765DF" w:rsidRDefault="008765DF" w:rsidP="008765DF">
      <w:pPr>
        <w:numPr>
          <w:ilvl w:val="0"/>
          <w:numId w:val="3"/>
        </w:numPr>
        <w:spacing w:before="100" w:beforeAutospacing="1" w:after="100" w:afterAutospacing="1" w:line="300" w:lineRule="atLeast"/>
        <w:rPr>
          <w:rFonts w:ascii="Calibri" w:eastAsia="Times New Roman" w:hAnsi="Calibri" w:cs="Calibri"/>
          <w:sz w:val="24"/>
          <w:szCs w:val="24"/>
          <w:lang w:eastAsia="en-GB"/>
        </w:rPr>
      </w:pPr>
      <w:r w:rsidRPr="008765DF">
        <w:rPr>
          <w:rFonts w:ascii="Calibri" w:eastAsia="Times New Roman" w:hAnsi="Calibri" w:cs="Calibri"/>
          <w:sz w:val="24"/>
          <w:szCs w:val="24"/>
          <w:lang w:eastAsia="en-GB"/>
        </w:rPr>
        <w:t>Enhanced DBS check.</w:t>
      </w:r>
    </w:p>
    <w:p w14:paraId="1A62FDE8" w14:textId="77777777" w:rsidR="008765DF" w:rsidRPr="008765DF" w:rsidRDefault="008765DF" w:rsidP="008765DF">
      <w:pPr>
        <w:numPr>
          <w:ilvl w:val="0"/>
          <w:numId w:val="3"/>
        </w:numPr>
        <w:spacing w:before="100" w:beforeAutospacing="1" w:after="100" w:afterAutospacing="1" w:line="300" w:lineRule="atLeast"/>
        <w:rPr>
          <w:rFonts w:ascii="Calibri" w:eastAsia="Times New Roman" w:hAnsi="Calibri" w:cs="Calibri"/>
          <w:sz w:val="24"/>
          <w:szCs w:val="24"/>
          <w:lang w:eastAsia="en-GB"/>
        </w:rPr>
      </w:pPr>
      <w:r w:rsidRPr="008765DF">
        <w:rPr>
          <w:rFonts w:ascii="Calibri" w:eastAsia="Times New Roman" w:hAnsi="Calibri" w:cs="Calibri"/>
          <w:sz w:val="24"/>
          <w:szCs w:val="24"/>
          <w:lang w:eastAsia="en-GB"/>
        </w:rPr>
        <w:t>Commitment to maintaining confidentiality.</w:t>
      </w:r>
    </w:p>
    <w:p w14:paraId="62B37C2E" w14:textId="77777777" w:rsidR="008765DF" w:rsidRPr="008765DF" w:rsidRDefault="008765DF" w:rsidP="008765DF">
      <w:pPr>
        <w:numPr>
          <w:ilvl w:val="0"/>
          <w:numId w:val="3"/>
        </w:numPr>
        <w:spacing w:before="100" w:beforeAutospacing="1" w:after="100" w:afterAutospacing="1" w:line="300" w:lineRule="atLeast"/>
        <w:rPr>
          <w:rFonts w:ascii="Calibri" w:eastAsia="Times New Roman" w:hAnsi="Calibri" w:cs="Calibri"/>
          <w:sz w:val="24"/>
          <w:szCs w:val="24"/>
          <w:lang w:eastAsia="en-GB"/>
        </w:rPr>
      </w:pPr>
      <w:r w:rsidRPr="008765DF">
        <w:rPr>
          <w:rFonts w:ascii="Calibri" w:eastAsia="Times New Roman" w:hAnsi="Calibri" w:cs="Calibri"/>
          <w:sz w:val="24"/>
          <w:szCs w:val="24"/>
          <w:lang w:eastAsia="en-GB"/>
        </w:rPr>
        <w:t>Willingness to travel between Guideposts locations when required.</w:t>
      </w:r>
    </w:p>
    <w:p w14:paraId="6152DA9A" w14:textId="54F4964D" w:rsidR="00BB78D7" w:rsidRPr="00720803" w:rsidRDefault="008765DF" w:rsidP="008765DF">
      <w:pPr>
        <w:numPr>
          <w:ilvl w:val="0"/>
          <w:numId w:val="3"/>
        </w:numPr>
        <w:spacing w:before="100" w:beforeAutospacing="1" w:after="100" w:afterAutospacing="1" w:line="300" w:lineRule="atLeast"/>
        <w:rPr>
          <w:rFonts w:ascii="Calibri" w:eastAsia="Times New Roman" w:hAnsi="Calibri" w:cs="Calibri"/>
          <w:sz w:val="24"/>
          <w:szCs w:val="24"/>
          <w:lang w:eastAsia="en-GB"/>
        </w:rPr>
      </w:pPr>
      <w:r w:rsidRPr="008765DF">
        <w:rPr>
          <w:rFonts w:ascii="Calibri" w:eastAsia="Times New Roman" w:hAnsi="Calibri" w:cs="Calibri"/>
          <w:sz w:val="24"/>
          <w:szCs w:val="24"/>
          <w:lang w:eastAsia="en-GB"/>
        </w:rPr>
        <w:t xml:space="preserve">Commitment to Guideposts' values and </w:t>
      </w:r>
      <w:r w:rsidR="004057AB" w:rsidRPr="008765DF">
        <w:rPr>
          <w:rFonts w:ascii="Calibri" w:eastAsia="Times New Roman" w:hAnsi="Calibri" w:cs="Calibri"/>
          <w:sz w:val="24"/>
          <w:szCs w:val="24"/>
          <w:lang w:eastAsia="en-GB"/>
        </w:rPr>
        <w:t>behaviours.</w:t>
      </w:r>
    </w:p>
    <w:p w14:paraId="6152DA9B" w14:textId="77777777" w:rsidR="00704BE7" w:rsidRPr="00720803" w:rsidRDefault="00704BE7" w:rsidP="00704BE7">
      <w:pPr>
        <w:spacing w:after="0" w:line="240" w:lineRule="auto"/>
        <w:rPr>
          <w:rFonts w:ascii="Calibri" w:eastAsia="Times New Roman" w:hAnsi="Calibri" w:cs="Calibri"/>
          <w:color w:val="262626" w:themeColor="text1" w:themeTint="D9"/>
          <w:sz w:val="24"/>
          <w:szCs w:val="24"/>
        </w:rPr>
      </w:pPr>
      <w:r w:rsidRPr="00720803">
        <w:rPr>
          <w:rFonts w:ascii="Calibri" w:eastAsia="Times New Roman" w:hAnsi="Calibri" w:cs="Calibri"/>
          <w:b/>
          <w:color w:val="262626" w:themeColor="text1" w:themeTint="D9"/>
          <w:sz w:val="24"/>
          <w:szCs w:val="24"/>
        </w:rPr>
        <w:t xml:space="preserve">OTHER DETAILS  </w:t>
      </w:r>
    </w:p>
    <w:p w14:paraId="6152DA9E" w14:textId="77777777" w:rsidR="00704BE7" w:rsidRPr="00720803" w:rsidRDefault="00704BE7" w:rsidP="00704BE7">
      <w:pPr>
        <w:spacing w:after="0" w:line="240" w:lineRule="auto"/>
        <w:rPr>
          <w:rFonts w:ascii="Calibri" w:eastAsia="Times New Roman" w:hAnsi="Calibri" w:cs="Calibri"/>
          <w:b/>
          <w:color w:val="262626" w:themeColor="text1" w:themeTint="D9"/>
          <w:sz w:val="24"/>
          <w:szCs w:val="24"/>
        </w:rPr>
      </w:pPr>
    </w:p>
    <w:p w14:paraId="0D3A8693" w14:textId="4C057084" w:rsidR="004057AB" w:rsidRPr="003F1C5A" w:rsidRDefault="004057AB" w:rsidP="004057AB">
      <w:pPr>
        <w:rPr>
          <w:rFonts w:ascii="Calibri" w:hAnsi="Calibri" w:cs="Calibri"/>
        </w:rPr>
      </w:pPr>
      <w:r w:rsidRPr="003F1C5A">
        <w:rPr>
          <w:rFonts w:ascii="Calibri" w:hAnsi="Calibri" w:cs="Calibri"/>
        </w:rPr>
        <w:t>All staff are ambassadors for Guideposts and as such may be required from time to time to assist managers and fundraising in the promotion of Guidepost and its work. </w:t>
      </w:r>
    </w:p>
    <w:p w14:paraId="33880C09" w14:textId="386E2412" w:rsidR="004057AB" w:rsidRPr="003F1C5A" w:rsidRDefault="004057AB" w:rsidP="004057AB">
      <w:pPr>
        <w:rPr>
          <w:rFonts w:ascii="Calibri" w:hAnsi="Calibri" w:cs="Calibri"/>
        </w:rPr>
      </w:pPr>
      <w:r w:rsidRPr="003F1C5A">
        <w:rPr>
          <w:rFonts w:ascii="Calibri" w:hAnsi="Calibri" w:cs="Calibri"/>
        </w:rPr>
        <w:t>All staff have a responsibility to look after the Health and Safety not only of those people who use our services but for themselves and their colleagues and should follow Guideposts Health and Safety Policy and Procedures.  </w:t>
      </w:r>
    </w:p>
    <w:p w14:paraId="65259A98" w14:textId="7C6E95B6" w:rsidR="004057AB" w:rsidRPr="003F1C5A" w:rsidRDefault="004057AB" w:rsidP="004057AB">
      <w:pPr>
        <w:rPr>
          <w:rFonts w:ascii="Calibri" w:hAnsi="Calibri" w:cs="Calibri"/>
        </w:rPr>
      </w:pPr>
      <w:r w:rsidRPr="003F1C5A">
        <w:rPr>
          <w:rFonts w:ascii="Calibri" w:hAnsi="Calibri" w:cs="Calibri"/>
        </w:rPr>
        <w:t>Must hold a full UK driving licence and have access to a vehicle insured for business use.</w:t>
      </w:r>
    </w:p>
    <w:p w14:paraId="54B6D144" w14:textId="571F084C" w:rsidR="004057AB" w:rsidRPr="003F1C5A" w:rsidRDefault="004057AB" w:rsidP="004057AB">
      <w:pPr>
        <w:rPr>
          <w:rFonts w:ascii="Calibri" w:hAnsi="Calibri" w:cs="Calibri"/>
        </w:rPr>
      </w:pPr>
      <w:r w:rsidRPr="003F1C5A">
        <w:rPr>
          <w:rFonts w:ascii="Calibri" w:hAnsi="Calibri" w:cs="Calibri"/>
        </w:rPr>
        <w:t>Guideposts is an Equal Opportunities employer.  </w:t>
      </w:r>
    </w:p>
    <w:p w14:paraId="495020C4" w14:textId="03D6CBC6" w:rsidR="005440CB" w:rsidRPr="004057AB" w:rsidRDefault="004057AB" w:rsidP="004057AB">
      <w:pPr>
        <w:rPr>
          <w:rFonts w:ascii="Calibri" w:hAnsi="Calibri" w:cs="Calibri"/>
        </w:rPr>
      </w:pPr>
      <w:r w:rsidRPr="003F1C5A">
        <w:rPr>
          <w:rFonts w:ascii="Calibri" w:hAnsi="Calibri" w:cs="Calibri"/>
        </w:rPr>
        <w:t>This job description is not exhaustive but is provided to assist the post holder to know and understand the main duties of their role.  Responsibilities may be subject to review and may be varied in emphasis depending on operational requirements.  It may be amended from time to time in discussion with the post holder.</w:t>
      </w:r>
    </w:p>
    <w:p w14:paraId="401983BE" w14:textId="6132B850" w:rsidR="00C65149" w:rsidRPr="00720803" w:rsidRDefault="00C65149" w:rsidP="00C65149">
      <w:pPr>
        <w:spacing w:after="0" w:line="240" w:lineRule="auto"/>
        <w:rPr>
          <w:rFonts w:ascii="Calibri" w:eastAsia="Times New Roman" w:hAnsi="Calibri" w:cs="Calibri"/>
          <w:color w:val="262626" w:themeColor="text1" w:themeTint="D9"/>
          <w:sz w:val="24"/>
          <w:szCs w:val="24"/>
        </w:rPr>
      </w:pPr>
      <w:r w:rsidRPr="00720803">
        <w:rPr>
          <w:rFonts w:ascii="Calibri" w:eastAsia="Times New Roman" w:hAnsi="Calibri" w:cs="Calibri"/>
          <w:color w:val="262626" w:themeColor="text1" w:themeTint="D9"/>
          <w:sz w:val="24"/>
          <w:szCs w:val="24"/>
        </w:rPr>
        <w:lastRenderedPageBreak/>
        <w:t xml:space="preserve">This job description is not </w:t>
      </w:r>
      <w:r w:rsidR="00C22025" w:rsidRPr="00720803">
        <w:rPr>
          <w:rFonts w:ascii="Calibri" w:eastAsia="Times New Roman" w:hAnsi="Calibri" w:cs="Calibri"/>
          <w:color w:val="262626" w:themeColor="text1" w:themeTint="D9"/>
          <w:sz w:val="24"/>
          <w:szCs w:val="24"/>
        </w:rPr>
        <w:t>exhaustive but</w:t>
      </w:r>
      <w:r w:rsidRPr="00720803">
        <w:rPr>
          <w:rFonts w:ascii="Calibri" w:eastAsia="Times New Roman" w:hAnsi="Calibri" w:cs="Calibri"/>
          <w:color w:val="262626" w:themeColor="text1" w:themeTint="D9"/>
          <w:sz w:val="24"/>
          <w:szCs w:val="24"/>
        </w:rPr>
        <w:t xml:space="preserve"> is provided to assist the post holder to know and understand the main duties of their role.  It may be amended from time to time in discussion with the post holder.</w:t>
      </w:r>
    </w:p>
    <w:p w14:paraId="6152DAA5" w14:textId="0FB11503" w:rsidR="00704BE7" w:rsidRPr="00720803" w:rsidRDefault="00704BE7" w:rsidP="00C65149">
      <w:pPr>
        <w:spacing w:after="0" w:line="240" w:lineRule="auto"/>
        <w:rPr>
          <w:rFonts w:ascii="Calibri" w:eastAsia="Times New Roman" w:hAnsi="Calibri" w:cs="Calibri"/>
          <w:color w:val="262626" w:themeColor="text1" w:themeTint="D9"/>
          <w:sz w:val="24"/>
          <w:szCs w:val="24"/>
        </w:rPr>
      </w:pPr>
    </w:p>
    <w:sectPr w:rsidR="00704BE7" w:rsidRPr="00720803">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3022D" w14:textId="77777777" w:rsidR="009F7E60" w:rsidRDefault="009F7E60" w:rsidP="00FB57CA">
      <w:pPr>
        <w:spacing w:after="0" w:line="240" w:lineRule="auto"/>
      </w:pPr>
      <w:r>
        <w:separator/>
      </w:r>
    </w:p>
  </w:endnote>
  <w:endnote w:type="continuationSeparator" w:id="0">
    <w:p w14:paraId="15176EAE" w14:textId="77777777" w:rsidR="009F7E60" w:rsidRDefault="009F7E60" w:rsidP="00FB5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534E4" w14:textId="200A39A6" w:rsidR="00FB57CA" w:rsidRDefault="00FB57CA">
    <w:pPr>
      <w:pStyle w:val="Footer"/>
    </w:pPr>
    <w:r>
      <w:t>People Administrator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23980" w14:textId="77777777" w:rsidR="009F7E60" w:rsidRDefault="009F7E60" w:rsidP="00FB57CA">
      <w:pPr>
        <w:spacing w:after="0" w:line="240" w:lineRule="auto"/>
      </w:pPr>
      <w:r>
        <w:separator/>
      </w:r>
    </w:p>
  </w:footnote>
  <w:footnote w:type="continuationSeparator" w:id="0">
    <w:p w14:paraId="4137EAD2" w14:textId="77777777" w:rsidR="009F7E60" w:rsidRDefault="009F7E60" w:rsidP="00FB57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1C53"/>
    <w:multiLevelType w:val="multilevel"/>
    <w:tmpl w:val="901AA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E1B58"/>
    <w:multiLevelType w:val="hybridMultilevel"/>
    <w:tmpl w:val="BB0C4BE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5D7441"/>
    <w:multiLevelType w:val="multilevel"/>
    <w:tmpl w:val="7AF46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5C489C"/>
    <w:multiLevelType w:val="multilevel"/>
    <w:tmpl w:val="B12A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1804E3"/>
    <w:multiLevelType w:val="hybridMultilevel"/>
    <w:tmpl w:val="6A28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302915"/>
    <w:multiLevelType w:val="multilevel"/>
    <w:tmpl w:val="663C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9F4E5B"/>
    <w:multiLevelType w:val="multilevel"/>
    <w:tmpl w:val="8380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C42030"/>
    <w:multiLevelType w:val="multilevel"/>
    <w:tmpl w:val="F3D60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70B27"/>
    <w:multiLevelType w:val="hybridMultilevel"/>
    <w:tmpl w:val="D1BA4EDE"/>
    <w:lvl w:ilvl="0" w:tplc="AD0E76AA">
      <w:numFmt w:val="bullet"/>
      <w:lvlText w:val=""/>
      <w:lvlJc w:val="left"/>
      <w:pPr>
        <w:ind w:left="720" w:hanging="360"/>
      </w:pPr>
      <w:rPr>
        <w:rFonts w:ascii="Symbol" w:eastAsia="Times New Roman"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5E3143"/>
    <w:multiLevelType w:val="hybridMultilevel"/>
    <w:tmpl w:val="319EE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2B2C84"/>
    <w:multiLevelType w:val="hybridMultilevel"/>
    <w:tmpl w:val="23B09D7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94C0D0E"/>
    <w:multiLevelType w:val="multilevel"/>
    <w:tmpl w:val="FB72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AD1EBA"/>
    <w:multiLevelType w:val="hybridMultilevel"/>
    <w:tmpl w:val="E2B6F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D6789C"/>
    <w:multiLevelType w:val="multilevel"/>
    <w:tmpl w:val="92D0D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915145"/>
    <w:multiLevelType w:val="multilevel"/>
    <w:tmpl w:val="138C4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EF1156"/>
    <w:multiLevelType w:val="multilevel"/>
    <w:tmpl w:val="A4004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151CBC"/>
    <w:multiLevelType w:val="multilevel"/>
    <w:tmpl w:val="08B0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850665">
    <w:abstractNumId w:val="1"/>
  </w:num>
  <w:num w:numId="2" w16cid:durableId="785348327">
    <w:abstractNumId w:val="10"/>
  </w:num>
  <w:num w:numId="3" w16cid:durableId="1012027780">
    <w:abstractNumId w:val="16"/>
  </w:num>
  <w:num w:numId="4" w16cid:durableId="654526471">
    <w:abstractNumId w:val="7"/>
  </w:num>
  <w:num w:numId="5" w16cid:durableId="742682721">
    <w:abstractNumId w:val="0"/>
  </w:num>
  <w:num w:numId="6" w16cid:durableId="1857500269">
    <w:abstractNumId w:val="2"/>
  </w:num>
  <w:num w:numId="7" w16cid:durableId="1849253797">
    <w:abstractNumId w:val="13"/>
  </w:num>
  <w:num w:numId="8" w16cid:durableId="1705861172">
    <w:abstractNumId w:val="15"/>
  </w:num>
  <w:num w:numId="9" w16cid:durableId="2075933578">
    <w:abstractNumId w:val="8"/>
  </w:num>
  <w:num w:numId="10" w16cid:durableId="1043486015">
    <w:abstractNumId w:val="4"/>
  </w:num>
  <w:num w:numId="11" w16cid:durableId="771627101">
    <w:abstractNumId w:val="6"/>
  </w:num>
  <w:num w:numId="12" w16cid:durableId="323777242">
    <w:abstractNumId w:val="11"/>
  </w:num>
  <w:num w:numId="13" w16cid:durableId="91438631">
    <w:abstractNumId w:val="14"/>
  </w:num>
  <w:num w:numId="14" w16cid:durableId="1335913196">
    <w:abstractNumId w:val="5"/>
  </w:num>
  <w:num w:numId="15" w16cid:durableId="1590578160">
    <w:abstractNumId w:val="3"/>
  </w:num>
  <w:num w:numId="16" w16cid:durableId="937104063">
    <w:abstractNumId w:val="9"/>
  </w:num>
  <w:num w:numId="17" w16cid:durableId="304970939">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04BE7"/>
    <w:rsid w:val="00027391"/>
    <w:rsid w:val="00027868"/>
    <w:rsid w:val="0004282F"/>
    <w:rsid w:val="000620DC"/>
    <w:rsid w:val="00063B22"/>
    <w:rsid w:val="00077E65"/>
    <w:rsid w:val="000A3BE1"/>
    <w:rsid w:val="000B09D1"/>
    <w:rsid w:val="000B173E"/>
    <w:rsid w:val="000B2FB3"/>
    <w:rsid w:val="000E341D"/>
    <w:rsid w:val="000F0102"/>
    <w:rsid w:val="000F37AA"/>
    <w:rsid w:val="00101873"/>
    <w:rsid w:val="00105F97"/>
    <w:rsid w:val="00127634"/>
    <w:rsid w:val="0014128F"/>
    <w:rsid w:val="0017206E"/>
    <w:rsid w:val="00183C43"/>
    <w:rsid w:val="00191669"/>
    <w:rsid w:val="001E7CC1"/>
    <w:rsid w:val="00221FAC"/>
    <w:rsid w:val="00243882"/>
    <w:rsid w:val="00256BA7"/>
    <w:rsid w:val="00291B26"/>
    <w:rsid w:val="002B5800"/>
    <w:rsid w:val="002D43C5"/>
    <w:rsid w:val="002E2C5A"/>
    <w:rsid w:val="002F3E40"/>
    <w:rsid w:val="003051B6"/>
    <w:rsid w:val="00346B29"/>
    <w:rsid w:val="00370664"/>
    <w:rsid w:val="00372AFD"/>
    <w:rsid w:val="00397F69"/>
    <w:rsid w:val="003F2A49"/>
    <w:rsid w:val="004057AB"/>
    <w:rsid w:val="0041671A"/>
    <w:rsid w:val="0043421B"/>
    <w:rsid w:val="00487A31"/>
    <w:rsid w:val="004B25F8"/>
    <w:rsid w:val="004C14BE"/>
    <w:rsid w:val="004F4187"/>
    <w:rsid w:val="0053410B"/>
    <w:rsid w:val="00540E75"/>
    <w:rsid w:val="005440CB"/>
    <w:rsid w:val="00561805"/>
    <w:rsid w:val="005660CA"/>
    <w:rsid w:val="00583340"/>
    <w:rsid w:val="005962C2"/>
    <w:rsid w:val="005962D9"/>
    <w:rsid w:val="005F42D0"/>
    <w:rsid w:val="005F785C"/>
    <w:rsid w:val="00606E79"/>
    <w:rsid w:val="006614BF"/>
    <w:rsid w:val="00661C43"/>
    <w:rsid w:val="006760D5"/>
    <w:rsid w:val="0068313C"/>
    <w:rsid w:val="006A6319"/>
    <w:rsid w:val="006B1080"/>
    <w:rsid w:val="006B7208"/>
    <w:rsid w:val="006D7744"/>
    <w:rsid w:val="006E29E0"/>
    <w:rsid w:val="006E5C5D"/>
    <w:rsid w:val="006F76E7"/>
    <w:rsid w:val="00704BE7"/>
    <w:rsid w:val="00710F01"/>
    <w:rsid w:val="00720803"/>
    <w:rsid w:val="00727E11"/>
    <w:rsid w:val="007411EA"/>
    <w:rsid w:val="007416DC"/>
    <w:rsid w:val="00751203"/>
    <w:rsid w:val="007630CD"/>
    <w:rsid w:val="0077766E"/>
    <w:rsid w:val="007879C5"/>
    <w:rsid w:val="007C3FFE"/>
    <w:rsid w:val="00805150"/>
    <w:rsid w:val="0083443C"/>
    <w:rsid w:val="00841380"/>
    <w:rsid w:val="00871014"/>
    <w:rsid w:val="008765DF"/>
    <w:rsid w:val="0089160A"/>
    <w:rsid w:val="008C33B0"/>
    <w:rsid w:val="008C56FD"/>
    <w:rsid w:val="008E1A5C"/>
    <w:rsid w:val="009333D6"/>
    <w:rsid w:val="00937540"/>
    <w:rsid w:val="00943DBA"/>
    <w:rsid w:val="00946148"/>
    <w:rsid w:val="00974DA6"/>
    <w:rsid w:val="00992759"/>
    <w:rsid w:val="009B418C"/>
    <w:rsid w:val="009C2CED"/>
    <w:rsid w:val="009D6C21"/>
    <w:rsid w:val="009E0ED9"/>
    <w:rsid w:val="009E1687"/>
    <w:rsid w:val="009F0299"/>
    <w:rsid w:val="009F7E60"/>
    <w:rsid w:val="00A03292"/>
    <w:rsid w:val="00A321DE"/>
    <w:rsid w:val="00A353FB"/>
    <w:rsid w:val="00A70378"/>
    <w:rsid w:val="00AA2229"/>
    <w:rsid w:val="00AA64AA"/>
    <w:rsid w:val="00AB29DA"/>
    <w:rsid w:val="00AB454C"/>
    <w:rsid w:val="00AC72EA"/>
    <w:rsid w:val="00AD4C25"/>
    <w:rsid w:val="00AE309D"/>
    <w:rsid w:val="00B003C8"/>
    <w:rsid w:val="00B22107"/>
    <w:rsid w:val="00B22FC2"/>
    <w:rsid w:val="00B82F52"/>
    <w:rsid w:val="00BA65D2"/>
    <w:rsid w:val="00BB136E"/>
    <w:rsid w:val="00BB78D7"/>
    <w:rsid w:val="00BC5441"/>
    <w:rsid w:val="00BE0EA5"/>
    <w:rsid w:val="00C15FCD"/>
    <w:rsid w:val="00C22025"/>
    <w:rsid w:val="00C233ED"/>
    <w:rsid w:val="00C62DAA"/>
    <w:rsid w:val="00C65149"/>
    <w:rsid w:val="00C723F7"/>
    <w:rsid w:val="00CA6975"/>
    <w:rsid w:val="00CB4F83"/>
    <w:rsid w:val="00CD4A7D"/>
    <w:rsid w:val="00CF63D2"/>
    <w:rsid w:val="00CFA0AE"/>
    <w:rsid w:val="00D2226F"/>
    <w:rsid w:val="00D336EC"/>
    <w:rsid w:val="00D67951"/>
    <w:rsid w:val="00D77565"/>
    <w:rsid w:val="00D92EC2"/>
    <w:rsid w:val="00D9452B"/>
    <w:rsid w:val="00DA0FF5"/>
    <w:rsid w:val="00DB588E"/>
    <w:rsid w:val="00DD552C"/>
    <w:rsid w:val="00DE0A7E"/>
    <w:rsid w:val="00DE68AD"/>
    <w:rsid w:val="00E17288"/>
    <w:rsid w:val="00E217D5"/>
    <w:rsid w:val="00E245FB"/>
    <w:rsid w:val="00E66D11"/>
    <w:rsid w:val="00EA5B88"/>
    <w:rsid w:val="00EB3DAE"/>
    <w:rsid w:val="00EB73CC"/>
    <w:rsid w:val="00F1783A"/>
    <w:rsid w:val="00F2372B"/>
    <w:rsid w:val="00F740B6"/>
    <w:rsid w:val="00FB51E4"/>
    <w:rsid w:val="00FB57CA"/>
    <w:rsid w:val="0DE818A0"/>
    <w:rsid w:val="0F3A9C80"/>
    <w:rsid w:val="2E4CE058"/>
    <w:rsid w:val="2EB4596A"/>
    <w:rsid w:val="3428DA0B"/>
    <w:rsid w:val="3609F575"/>
    <w:rsid w:val="3E07E56D"/>
    <w:rsid w:val="570B97F9"/>
    <w:rsid w:val="57F3084D"/>
    <w:rsid w:val="6CEF6DE5"/>
    <w:rsid w:val="77DF93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2DA14"/>
  <w15:docId w15:val="{B3CAB5E9-DAF9-4522-A775-02FEF7415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4B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BE7"/>
    <w:rPr>
      <w:rFonts w:ascii="Tahoma" w:hAnsi="Tahoma" w:cs="Tahoma"/>
      <w:sz w:val="16"/>
      <w:szCs w:val="16"/>
    </w:rPr>
  </w:style>
  <w:style w:type="table" w:styleId="TableGrid">
    <w:name w:val="Table Grid"/>
    <w:basedOn w:val="TableNormal"/>
    <w:uiPriority w:val="39"/>
    <w:rsid w:val="00704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051B6"/>
    <w:rPr>
      <w:color w:val="21759B"/>
      <w:u w:val="single"/>
    </w:rPr>
  </w:style>
  <w:style w:type="paragraph" w:styleId="ListParagraph">
    <w:name w:val="List Paragraph"/>
    <w:basedOn w:val="Normal"/>
    <w:uiPriority w:val="34"/>
    <w:qFormat/>
    <w:rsid w:val="00A321DE"/>
    <w:pPr>
      <w:ind w:left="720"/>
      <w:contextualSpacing/>
    </w:pPr>
  </w:style>
  <w:style w:type="paragraph" w:styleId="NormalWeb">
    <w:name w:val="Normal (Web)"/>
    <w:basedOn w:val="Normal"/>
    <w:uiPriority w:val="99"/>
    <w:semiHidden/>
    <w:unhideWhenUsed/>
    <w:rsid w:val="006760D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FB57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7CA"/>
  </w:style>
  <w:style w:type="paragraph" w:styleId="Footer">
    <w:name w:val="footer"/>
    <w:basedOn w:val="Normal"/>
    <w:link w:val="FooterChar"/>
    <w:uiPriority w:val="99"/>
    <w:unhideWhenUsed/>
    <w:rsid w:val="00FB57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296631">
      <w:bodyDiv w:val="1"/>
      <w:marLeft w:val="0"/>
      <w:marRight w:val="0"/>
      <w:marTop w:val="0"/>
      <w:marBottom w:val="0"/>
      <w:divBdr>
        <w:top w:val="none" w:sz="0" w:space="0" w:color="auto"/>
        <w:left w:val="none" w:sz="0" w:space="0" w:color="auto"/>
        <w:bottom w:val="none" w:sz="0" w:space="0" w:color="auto"/>
        <w:right w:val="none" w:sz="0" w:space="0" w:color="auto"/>
      </w:divBdr>
    </w:div>
    <w:div w:id="1168865510">
      <w:bodyDiv w:val="1"/>
      <w:marLeft w:val="0"/>
      <w:marRight w:val="0"/>
      <w:marTop w:val="0"/>
      <w:marBottom w:val="0"/>
      <w:divBdr>
        <w:top w:val="none" w:sz="0" w:space="0" w:color="auto"/>
        <w:left w:val="none" w:sz="0" w:space="0" w:color="auto"/>
        <w:bottom w:val="none" w:sz="0" w:space="0" w:color="auto"/>
        <w:right w:val="none" w:sz="0" w:space="0" w:color="auto"/>
      </w:divBdr>
      <w:divsChild>
        <w:div w:id="1082409043">
          <w:marLeft w:val="0"/>
          <w:marRight w:val="0"/>
          <w:marTop w:val="0"/>
          <w:marBottom w:val="0"/>
          <w:divBdr>
            <w:top w:val="none" w:sz="0" w:space="0" w:color="auto"/>
            <w:left w:val="none" w:sz="0" w:space="0" w:color="auto"/>
            <w:bottom w:val="none" w:sz="0" w:space="0" w:color="auto"/>
            <w:right w:val="none" w:sz="0" w:space="0" w:color="auto"/>
          </w:divBdr>
          <w:divsChild>
            <w:div w:id="637339673">
              <w:marLeft w:val="0"/>
              <w:marRight w:val="0"/>
              <w:marTop w:val="0"/>
              <w:marBottom w:val="0"/>
              <w:divBdr>
                <w:top w:val="none" w:sz="0" w:space="0" w:color="auto"/>
                <w:left w:val="none" w:sz="0" w:space="0" w:color="auto"/>
                <w:bottom w:val="none" w:sz="0" w:space="0" w:color="auto"/>
                <w:right w:val="none" w:sz="0" w:space="0" w:color="auto"/>
              </w:divBdr>
              <w:divsChild>
                <w:div w:id="208734023">
                  <w:marLeft w:val="0"/>
                  <w:marRight w:val="0"/>
                  <w:marTop w:val="360"/>
                  <w:marBottom w:val="0"/>
                  <w:divBdr>
                    <w:top w:val="none" w:sz="0" w:space="0" w:color="auto"/>
                    <w:left w:val="none" w:sz="0" w:space="0" w:color="auto"/>
                    <w:bottom w:val="none" w:sz="0" w:space="0" w:color="auto"/>
                    <w:right w:val="none" w:sz="0" w:space="0" w:color="auto"/>
                  </w:divBdr>
                  <w:divsChild>
                    <w:div w:id="1839418944">
                      <w:marLeft w:val="0"/>
                      <w:marRight w:val="0"/>
                      <w:marTop w:val="0"/>
                      <w:marBottom w:val="0"/>
                      <w:divBdr>
                        <w:top w:val="none" w:sz="0" w:space="0" w:color="auto"/>
                        <w:left w:val="none" w:sz="0" w:space="0" w:color="auto"/>
                        <w:bottom w:val="none" w:sz="0" w:space="0" w:color="auto"/>
                        <w:right w:val="none" w:sz="0" w:space="0" w:color="auto"/>
                      </w:divBdr>
                      <w:divsChild>
                        <w:div w:id="87531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499551">
      <w:bodyDiv w:val="1"/>
      <w:marLeft w:val="0"/>
      <w:marRight w:val="0"/>
      <w:marTop w:val="0"/>
      <w:marBottom w:val="0"/>
      <w:divBdr>
        <w:top w:val="none" w:sz="0" w:space="0" w:color="auto"/>
        <w:left w:val="none" w:sz="0" w:space="0" w:color="auto"/>
        <w:bottom w:val="none" w:sz="0" w:space="0" w:color="auto"/>
        <w:right w:val="none" w:sz="0" w:space="0" w:color="auto"/>
      </w:divBdr>
    </w:div>
    <w:div w:id="1953438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9a32f0-70ed-4649-af6f-f9ec8a926d02">
      <Terms xmlns="http://schemas.microsoft.com/office/infopath/2007/PartnerControls"/>
    </lcf76f155ced4ddcb4097134ff3c332f>
    <TaxCatchAll xmlns="c1e28540-b82d-4a91-aeb2-555a479f4cb4" xsi:nil="true"/>
    <Typeofsupport xmlns="a29a32f0-70ed-4649-af6f-f9ec8a926d02" xsi:nil="true"/>
    <SharedWithUsers xmlns="c1e28540-b82d-4a91-aeb2-555a479f4cb4">
      <UserInfo>
        <DisplayName>Allan Holmes</DisplayName>
        <AccountId>97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A4E46E5DAEA44DA996075239882E8B" ma:contentTypeVersion="20" ma:contentTypeDescription="Create a new document." ma:contentTypeScope="" ma:versionID="4583ade581780849283c6adaec486722">
  <xsd:schema xmlns:xsd="http://www.w3.org/2001/XMLSchema" xmlns:xs="http://www.w3.org/2001/XMLSchema" xmlns:p="http://schemas.microsoft.com/office/2006/metadata/properties" xmlns:ns2="c1e28540-b82d-4a91-aeb2-555a479f4cb4" xmlns:ns3="a29a32f0-70ed-4649-af6f-f9ec8a926d02" targetNamespace="http://schemas.microsoft.com/office/2006/metadata/properties" ma:root="true" ma:fieldsID="d69cd8759ccf2d608278e7720a1e36e3" ns2:_="" ns3:_="">
    <xsd:import namespace="c1e28540-b82d-4a91-aeb2-555a479f4cb4"/>
    <xsd:import namespace="a29a32f0-70ed-4649-af6f-f9ec8a926d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Typeofsupport"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28540-b82d-4a91-aeb2-555a479f4c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4e5161d-3de1-4dc8-8085-c9dde135895f}" ma:internalName="TaxCatchAll" ma:showField="CatchAllData" ma:web="c1e28540-b82d-4a91-aeb2-555a479f4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9a32f0-70ed-4649-af6f-f9ec8a926d0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90b2387-9a57-4724-93be-2e4e35cdf9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Typeofsupport" ma:index="25" nillable="true" ma:displayName="Type of support" ma:description="Applic for access to Hub Activity Day" ma:format="Dropdown" ma:internalName="Typeofsupport">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32684D-8AD2-4BF2-ADBB-30DC273B0E95}">
  <ds:schemaRefs>
    <ds:schemaRef ds:uri="http://schemas.microsoft.com/sharepoint/v3/contenttype/forms"/>
  </ds:schemaRefs>
</ds:datastoreItem>
</file>

<file path=customXml/itemProps2.xml><?xml version="1.0" encoding="utf-8"?>
<ds:datastoreItem xmlns:ds="http://schemas.openxmlformats.org/officeDocument/2006/customXml" ds:itemID="{F5234F21-FC9D-4247-A920-CC8783FD728C}">
  <ds:schemaRefs>
    <ds:schemaRef ds:uri="http://schemas.openxmlformats.org/officeDocument/2006/bibliography"/>
  </ds:schemaRefs>
</ds:datastoreItem>
</file>

<file path=customXml/itemProps3.xml><?xml version="1.0" encoding="utf-8"?>
<ds:datastoreItem xmlns:ds="http://schemas.openxmlformats.org/officeDocument/2006/customXml" ds:itemID="{1F479B1D-1034-4A53-AEC5-C165A7E3F3CB}">
  <ds:schemaRefs>
    <ds:schemaRef ds:uri="http://schemas.microsoft.com/office/2006/metadata/properties"/>
    <ds:schemaRef ds:uri="http://schemas.microsoft.com/office/infopath/2007/PartnerControls"/>
    <ds:schemaRef ds:uri="a29a32f0-70ed-4649-af6f-f9ec8a926d02"/>
    <ds:schemaRef ds:uri="c1e28540-b82d-4a91-aeb2-555a479f4cb4"/>
  </ds:schemaRefs>
</ds:datastoreItem>
</file>

<file path=customXml/itemProps4.xml><?xml version="1.0" encoding="utf-8"?>
<ds:datastoreItem xmlns:ds="http://schemas.openxmlformats.org/officeDocument/2006/customXml" ds:itemID="{FD1C72A3-627E-4AAA-8557-F04317831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28540-b82d-4a91-aeb2-555a479f4cb4"/>
    <ds:schemaRef ds:uri="a29a32f0-70ed-4649-af6f-f9ec8a926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1009</Words>
  <Characters>6351</Characters>
  <Application>Microsoft Office Word</Application>
  <DocSecurity>0</DocSecurity>
  <Lines>186</Lines>
  <Paragraphs>144</Paragraphs>
  <ScaleCrop>false</ScaleCrop>
  <Company>Hewlett-Packard Company</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Gough</dc:creator>
  <cp:keywords/>
  <dc:description/>
  <cp:lastModifiedBy>Karen Patio</cp:lastModifiedBy>
  <cp:revision>21</cp:revision>
  <dcterms:created xsi:type="dcterms:W3CDTF">2026-07-10T14:32:00Z</dcterms:created>
  <dcterms:modified xsi:type="dcterms:W3CDTF">2026-07-15T11:05:00Z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0x0101004FA4E46E5DAEA44DA996075239882E8B</vt:lpwstr>
  </property>
  <property fmtid="{D5CDD505-2E9C-101B-9397-08002B2CF9AE}" pid="3" name="MediaServiceImageTags">
    <vt:lpwstr/>
  </property>
</Properties>
</file>